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</w:p>
    <w:p w:rsidR="00CF12D5" w:rsidRPr="00847DAB" w:rsidRDefault="008C099F" w:rsidP="00872C7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«</w:t>
      </w:r>
      <w:r w:rsidR="00CF12D5" w:rsidRPr="00847DAB">
        <w:rPr>
          <w:b/>
          <w:bCs/>
          <w:color w:val="auto"/>
          <w:sz w:val="28"/>
          <w:szCs w:val="28"/>
        </w:rPr>
        <w:t>Основы иудейской культуры</w:t>
      </w:r>
      <w:r>
        <w:rPr>
          <w:b/>
          <w:bCs/>
          <w:color w:val="auto"/>
          <w:sz w:val="28"/>
          <w:szCs w:val="28"/>
        </w:rPr>
        <w:t>»</w:t>
      </w:r>
    </w:p>
    <w:p w:rsidR="00CF12D5" w:rsidRPr="00872C7E" w:rsidRDefault="00872C7E" w:rsidP="00872C7E">
      <w:pPr>
        <w:pStyle w:val="Default"/>
        <w:ind w:firstLine="708"/>
        <w:rPr>
          <w:color w:val="auto"/>
          <w:sz w:val="28"/>
          <w:szCs w:val="28"/>
        </w:rPr>
      </w:pPr>
      <w:r w:rsidRPr="00872C7E">
        <w:rPr>
          <w:bCs/>
          <w:color w:val="auto"/>
          <w:sz w:val="28"/>
          <w:szCs w:val="28"/>
        </w:rPr>
        <w:t xml:space="preserve">Выпускник </w:t>
      </w:r>
      <w:r w:rsidR="00A76D85" w:rsidRPr="00872C7E">
        <w:rPr>
          <w:bCs/>
          <w:color w:val="auto"/>
          <w:sz w:val="28"/>
          <w:szCs w:val="28"/>
        </w:rPr>
        <w:t>научится</w:t>
      </w:r>
      <w:r w:rsidR="00CF12D5" w:rsidRPr="00872C7E">
        <w:rPr>
          <w:color w:val="auto"/>
          <w:sz w:val="28"/>
          <w:szCs w:val="28"/>
        </w:rPr>
        <w:t>:</w:t>
      </w:r>
    </w:p>
    <w:p w:rsidR="00872C7E" w:rsidRDefault="00CF12D5" w:rsidP="00872C7E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раскрывать содержание основных составляющих </w:t>
      </w:r>
      <w:proofErr w:type="gramStart"/>
      <w:r w:rsidRPr="00847DAB">
        <w:rPr>
          <w:color w:val="auto"/>
          <w:sz w:val="28"/>
          <w:szCs w:val="28"/>
        </w:rPr>
        <w:t>иудейской  культуры</w:t>
      </w:r>
      <w:proofErr w:type="gramEnd"/>
      <w:r w:rsidRPr="00847DAB">
        <w:rPr>
          <w:color w:val="auto"/>
          <w:sz w:val="28"/>
          <w:szCs w:val="28"/>
        </w:rPr>
        <w:t xml:space="preserve">, духовной традиции (религиозная вера, мораль, священные книги и места, сооружения, ритуалы, обычаи и обряды (народов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>), религиозный календарь и праздники, нормы отн</w:t>
      </w:r>
      <w:r w:rsidR="00872C7E">
        <w:rPr>
          <w:color w:val="auto"/>
          <w:sz w:val="28"/>
          <w:szCs w:val="28"/>
        </w:rPr>
        <w:t>ошений между</w:t>
      </w:r>
    </w:p>
    <w:p w:rsidR="00CF12D5" w:rsidRPr="00847DAB" w:rsidRDefault="00CF12D5" w:rsidP="00872C7E">
      <w:pPr>
        <w:pStyle w:val="Default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людьми, в семье, религиозное искусство, отношение к труду и др.);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ориентироваться в истории возникновения иудейской религиозной традиции, истории ее формирования в России и </w:t>
      </w:r>
      <w:r w:rsidRPr="00847DAB">
        <w:rPr>
          <w:b/>
          <w:color w:val="auto"/>
          <w:sz w:val="28"/>
          <w:szCs w:val="28"/>
        </w:rPr>
        <w:t>Челябинской области;</w:t>
      </w:r>
      <w:r w:rsidRPr="00847DAB">
        <w:rPr>
          <w:color w:val="auto"/>
          <w:sz w:val="28"/>
          <w:szCs w:val="28"/>
        </w:rPr>
        <w:t xml:space="preserve">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на примере иудейской религиозной традиции </w:t>
      </w:r>
      <w:r w:rsidR="00A76D85" w:rsidRPr="00847DAB">
        <w:rPr>
          <w:color w:val="auto"/>
          <w:sz w:val="28"/>
          <w:szCs w:val="28"/>
        </w:rPr>
        <w:t>понимать значение</w:t>
      </w:r>
      <w:r w:rsidRPr="00847DAB">
        <w:rPr>
          <w:color w:val="auto"/>
          <w:sz w:val="28"/>
          <w:szCs w:val="28"/>
        </w:rPr>
        <w:t xml:space="preserve"> традиционных религий, религиозных культур в жизни людей, семей, народов, российского общества, в истории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; </w:t>
      </w:r>
    </w:p>
    <w:p w:rsidR="00CF12D5" w:rsidRPr="00847DAB" w:rsidRDefault="00872C7E" w:rsidP="00872C7E">
      <w:pPr>
        <w:pStyle w:val="Default"/>
        <w:ind w:firstLine="708"/>
        <w:jc w:val="both"/>
        <w:rPr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A76D85" w:rsidRPr="00847DAB">
        <w:rPr>
          <w:color w:val="auto"/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>излагать свое мнение по поводу значения религии, религиозной культуры, жизни людей и общества;</w:t>
      </w:r>
      <w:r w:rsidR="00CF12D5" w:rsidRPr="00847DAB">
        <w:rPr>
          <w:sz w:val="28"/>
          <w:szCs w:val="28"/>
        </w:rPr>
        <w:t xml:space="preserve"> </w:t>
      </w:r>
    </w:p>
    <w:p w:rsidR="00CF12D5" w:rsidRPr="00847DAB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lastRenderedPageBreak/>
        <w:t>–</w:t>
      </w:r>
      <w:r w:rsidR="00A76D85" w:rsidRPr="00847DAB">
        <w:rPr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 xml:space="preserve">соотносить нравственные формы поведения с нормами иудейской религиозной морали;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12D5" w:rsidRPr="00872C7E" w:rsidRDefault="00872C7E" w:rsidP="00872C7E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Выпускник </w:t>
      </w:r>
      <w:r w:rsidR="00CF12D5" w:rsidRPr="00872C7E">
        <w:rPr>
          <w:bCs/>
          <w:i/>
          <w:color w:val="auto"/>
          <w:sz w:val="28"/>
          <w:szCs w:val="28"/>
        </w:rPr>
        <w:t>полу</w:t>
      </w:r>
      <w:r w:rsidR="00A76D85" w:rsidRPr="00872C7E">
        <w:rPr>
          <w:bCs/>
          <w:i/>
          <w:color w:val="auto"/>
          <w:sz w:val="28"/>
          <w:szCs w:val="28"/>
        </w:rPr>
        <w:t>чит возможность научиться</w:t>
      </w:r>
      <w:r w:rsidR="00CF12D5" w:rsidRPr="00872C7E">
        <w:rPr>
          <w:bCs/>
          <w:i/>
          <w:color w:val="auto"/>
          <w:sz w:val="28"/>
          <w:szCs w:val="28"/>
        </w:rPr>
        <w:t xml:space="preserve">: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A76D85" w:rsidRPr="00847DAB">
        <w:rPr>
          <w:i/>
          <w:iCs/>
          <w:color w:val="auto"/>
          <w:sz w:val="28"/>
          <w:szCs w:val="28"/>
        </w:rPr>
        <w:t xml:space="preserve">развивать </w:t>
      </w:r>
      <w:r w:rsidRPr="00847DAB">
        <w:rPr>
          <w:i/>
          <w:iCs/>
          <w:color w:val="auto"/>
          <w:sz w:val="28"/>
          <w:szCs w:val="28"/>
        </w:rPr>
        <w:t xml:space="preserve">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CF12D5" w:rsidRPr="00847DAB" w:rsidRDefault="00A76D8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устанавливать взаимосвязь между содержанием иудейской культуры и поведением людей, общественными явлениями; </w:t>
      </w:r>
    </w:p>
    <w:p w:rsidR="00CF12D5" w:rsidRPr="00847DAB" w:rsidRDefault="00A76D8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12D5" w:rsidRPr="00847DAB" w:rsidRDefault="00CF12D5" w:rsidP="00872C7E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</w:p>
    <w:p w:rsidR="00506F91" w:rsidRPr="00847DAB" w:rsidRDefault="00506F91" w:rsidP="0084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F91" w:rsidRP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55873"/>
    <w:rsid w:val="00847DAB"/>
    <w:rsid w:val="00872C7E"/>
    <w:rsid w:val="00891509"/>
    <w:rsid w:val="008A0FFB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8276-FA83-4B16-92EE-DEC4CAA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2017-12-11T09:31:00Z</dcterms:modified>
</cp:coreProperties>
</file>