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1A" w:rsidRDefault="00F37D1A" w:rsidP="00F37D1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</w:t>
      </w:r>
    </w:p>
    <w:p w:rsidR="00AA7121" w:rsidRPr="00AA7121" w:rsidRDefault="00AA7121" w:rsidP="00AA712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</w:p>
    <w:p w:rsidR="00AA7121" w:rsidRPr="00AA7121" w:rsidRDefault="00AA7121" w:rsidP="00AA7121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Допишите определения:</w:t>
      </w:r>
    </w:p>
    <w:p w:rsidR="00AA7121" w:rsidRPr="00AA7121" w:rsidRDefault="00AA7121" w:rsidP="00AA712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Движение, которое точно или приблизительно повторяется через определенные промежутки времени, называется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колебанием</w:t>
      </w: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121" w:rsidRPr="00AA7121" w:rsidRDefault="001D2420" w:rsidP="00AA7121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189230</wp:posOffset>
                </wp:positionV>
                <wp:extent cx="885190" cy="155575"/>
                <wp:effectExtent l="0" t="0" r="67310" b="730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19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1.95pt;margin-top:14.9pt;width:69.7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189230</wp:posOffset>
                </wp:positionV>
                <wp:extent cx="1177290" cy="155575"/>
                <wp:effectExtent l="38100" t="0" r="22860" b="920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729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42.8pt;margin-top:14.9pt;width:92.7pt;height:1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">
                <v:stroke endarrow="block"/>
              </v:shape>
            </w:pict>
          </mc:Fallback>
        </mc:AlternateContent>
      </w:r>
      <w:r w:rsidR="00AA7121"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</w:p>
    <w:p w:rsidR="00AA7121" w:rsidRPr="00AA7121" w:rsidRDefault="00AA7121" w:rsidP="00AA7121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881" w:type="dxa"/>
        <w:tblInd w:w="-7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AA7121" w:rsidRPr="00AA7121" w:rsidTr="00AA7121">
        <w:tc>
          <w:tcPr>
            <w:tcW w:w="5353" w:type="dxa"/>
          </w:tcPr>
          <w:p w:rsidR="00AA7121" w:rsidRPr="00AA7121" w:rsidRDefault="00AA7121" w:rsidP="00AA7121">
            <w:pPr>
              <w:spacing w:line="36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Амплитуда</w:t>
            </w: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 xml:space="preserve"> -  это величина, показывающая максимальное отклонение от положения равновесия. Измеряется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метрах.</w:t>
            </w:r>
          </w:p>
        </w:tc>
        <w:tc>
          <w:tcPr>
            <w:tcW w:w="5528" w:type="dxa"/>
          </w:tcPr>
          <w:p w:rsidR="00AA7121" w:rsidRPr="00AA7121" w:rsidRDefault="00AA7121" w:rsidP="00AA7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Частота</w:t>
            </w: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 xml:space="preserve"> -  это величина, показывающая количество колебаний за единицу времени. </w:t>
            </w:r>
          </w:p>
          <w:p w:rsidR="00AA7121" w:rsidRPr="00AA7121" w:rsidRDefault="00AA7121" w:rsidP="00AA7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 xml:space="preserve">Измеряется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Герцах</w:t>
            </w:r>
          </w:p>
        </w:tc>
      </w:tr>
    </w:tbl>
    <w:p w:rsidR="00AA7121" w:rsidRPr="00AA7121" w:rsidRDefault="00AA7121" w:rsidP="00AA7121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121" w:rsidRPr="00AA7121" w:rsidRDefault="00AA7121" w:rsidP="00AA7121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три графика колебательного движения. Сравните их характеристики.</w:t>
      </w:r>
    </w:p>
    <w:tbl>
      <w:tblPr>
        <w:tblStyle w:val="1"/>
        <w:tblW w:w="10354" w:type="dxa"/>
        <w:tblInd w:w="-404" w:type="dxa"/>
        <w:tblLook w:val="04A0" w:firstRow="1" w:lastRow="0" w:firstColumn="1" w:lastColumn="0" w:noHBand="0" w:noVBand="1"/>
      </w:tblPr>
      <w:tblGrid>
        <w:gridCol w:w="4035"/>
        <w:gridCol w:w="567"/>
        <w:gridCol w:w="5752"/>
      </w:tblGrid>
      <w:tr w:rsidR="00AA7121" w:rsidRPr="00AA7121" w:rsidTr="00AA7121">
        <w:tc>
          <w:tcPr>
            <w:tcW w:w="4035" w:type="dxa"/>
            <w:vMerge w:val="restart"/>
          </w:tcPr>
          <w:p w:rsidR="00AA7121" w:rsidRPr="00AA7121" w:rsidRDefault="00AA7121" w:rsidP="00AA7121">
            <w:pPr>
              <w:spacing w:line="36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Подчеркните правильный вариант</w:t>
            </w:r>
          </w:p>
          <w:p w:rsidR="00AA7121" w:rsidRPr="00AA7121" w:rsidRDefault="00AA7121" w:rsidP="00AA7121">
            <w:pPr>
              <w:numPr>
                <w:ilvl w:val="0"/>
                <w:numId w:val="1"/>
              </w:numPr>
              <w:spacing w:line="36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Амплитуда колебаний на графике №1 (равна, больше, </w:t>
            </w:r>
            <w:r w:rsidRPr="00AA7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меньше</w:t>
            </w: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) амплитуды на графике №2.</w:t>
            </w:r>
          </w:p>
          <w:p w:rsidR="00AA7121" w:rsidRPr="00AA7121" w:rsidRDefault="00AA7121" w:rsidP="00AA7121">
            <w:pPr>
              <w:numPr>
                <w:ilvl w:val="0"/>
                <w:numId w:val="1"/>
              </w:numPr>
              <w:spacing w:line="36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Амплитуда колебаний на  графике №1 (</w:t>
            </w:r>
            <w:r w:rsidRPr="00AA7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равна</w:t>
            </w: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, больше, меньше) амплитуды на графике №3.</w:t>
            </w:r>
          </w:p>
          <w:p w:rsidR="00AA7121" w:rsidRPr="00AA7121" w:rsidRDefault="00AA7121" w:rsidP="00AA7121">
            <w:pPr>
              <w:numPr>
                <w:ilvl w:val="0"/>
                <w:numId w:val="1"/>
              </w:numPr>
              <w:spacing w:before="240" w:line="36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Амплитуда колебаний на графике №2 (равна, </w:t>
            </w:r>
            <w:r w:rsidRPr="00AA7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больше</w:t>
            </w: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, меньше) амплитуды на графике №3.</w:t>
            </w:r>
          </w:p>
          <w:p w:rsidR="00AA7121" w:rsidRPr="00AA7121" w:rsidRDefault="00AA7121" w:rsidP="00AA7121">
            <w:pPr>
              <w:numPr>
                <w:ilvl w:val="0"/>
                <w:numId w:val="1"/>
              </w:numPr>
              <w:spacing w:before="240" w:line="36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Частота  колебаний на графике №1 (</w:t>
            </w:r>
            <w:r w:rsidRPr="00AA7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равна,</w:t>
            </w: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 xml:space="preserve"> больше, меньше) частоты на графике №2.</w:t>
            </w:r>
          </w:p>
          <w:p w:rsidR="00AA7121" w:rsidRPr="00AA7121" w:rsidRDefault="00AA7121" w:rsidP="00AA7121">
            <w:pPr>
              <w:numPr>
                <w:ilvl w:val="0"/>
                <w:numId w:val="1"/>
              </w:numPr>
              <w:spacing w:before="240" w:line="36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Частота  колебаний на графике №1 (равна</w:t>
            </w:r>
            <w:r w:rsidRPr="00AA7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больше</w:t>
            </w: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, меньше) частоты на графике №3.</w:t>
            </w:r>
          </w:p>
          <w:p w:rsidR="00AA7121" w:rsidRPr="00AA7121" w:rsidRDefault="00AA7121" w:rsidP="00AA7121">
            <w:pPr>
              <w:numPr>
                <w:ilvl w:val="0"/>
                <w:numId w:val="1"/>
              </w:numPr>
              <w:spacing w:before="240" w:line="36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 xml:space="preserve">Частота  колебаний на графике №2 (равна, </w:t>
            </w:r>
            <w:r w:rsidRPr="00AA7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больше</w:t>
            </w: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, меньше) частоты на графике №3.</w:t>
            </w:r>
          </w:p>
        </w:tc>
        <w:tc>
          <w:tcPr>
            <w:tcW w:w="567" w:type="dxa"/>
          </w:tcPr>
          <w:p w:rsidR="00AA7121" w:rsidRPr="00AA7121" w:rsidRDefault="00AA7121" w:rsidP="00AA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A7121" w:rsidRPr="00AA7121" w:rsidRDefault="00AA7121" w:rsidP="00AA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AA7121" w:rsidRPr="00AA7121" w:rsidRDefault="00AA7121" w:rsidP="00AA7121">
            <w:pPr>
              <w:ind w:left="-108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49706" cy="1772855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345" t="26986" r="21139" b="20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829" cy="177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121" w:rsidRPr="00AA7121" w:rsidTr="00AA7121">
        <w:trPr>
          <w:trHeight w:val="651"/>
        </w:trPr>
        <w:tc>
          <w:tcPr>
            <w:tcW w:w="4035" w:type="dxa"/>
            <w:vMerge/>
          </w:tcPr>
          <w:p w:rsidR="00AA7121" w:rsidRPr="00AA7121" w:rsidRDefault="00AA7121" w:rsidP="00AA71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7121" w:rsidRPr="00AA7121" w:rsidRDefault="00AA7121" w:rsidP="00AA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A7121" w:rsidRPr="00AA7121" w:rsidRDefault="00AA7121" w:rsidP="00AA712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52" w:type="dxa"/>
          </w:tcPr>
          <w:p w:rsidR="00AA7121" w:rsidRPr="00AA7121" w:rsidRDefault="00AA7121" w:rsidP="00AA7121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904" cy="1778201"/>
                  <wp:effectExtent l="1905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208" t="26744" r="21141" b="20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904" cy="1778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121" w:rsidRPr="00AA7121" w:rsidTr="00AA7121">
        <w:trPr>
          <w:trHeight w:val="2798"/>
        </w:trPr>
        <w:tc>
          <w:tcPr>
            <w:tcW w:w="4035" w:type="dxa"/>
            <w:vMerge/>
          </w:tcPr>
          <w:p w:rsidR="00AA7121" w:rsidRPr="00AA7121" w:rsidRDefault="00AA7121" w:rsidP="00AA71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7121" w:rsidRPr="00AA7121" w:rsidRDefault="00AA7121" w:rsidP="00AA7121">
            <w:pPr>
              <w:rPr>
                <w:rFonts w:ascii="Calibri" w:hAnsi="Calibri" w:cs="Times New Roman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752" w:type="dxa"/>
          </w:tcPr>
          <w:p w:rsidR="00AA7121" w:rsidRPr="00AA7121" w:rsidRDefault="00AA7121" w:rsidP="00AA7121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-2787866</wp:posOffset>
                  </wp:positionH>
                  <wp:positionV relativeFrom="paragraph">
                    <wp:posOffset>-2701339</wp:posOffset>
                  </wp:positionV>
                  <wp:extent cx="3417486" cy="1768510"/>
                  <wp:effectExtent l="19050" t="0" r="0" b="0"/>
                  <wp:wrapTight wrapText="bothSides">
                    <wp:wrapPolygon edited="0">
                      <wp:start x="-120" y="0"/>
                      <wp:lineTo x="-120" y="21406"/>
                      <wp:lineTo x="21556" y="21406"/>
                      <wp:lineTo x="21556" y="0"/>
                      <wp:lineTo x="-120" y="0"/>
                    </wp:wrapPolygon>
                  </wp:wrapTight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1176" t="26986" r="21230" b="20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935" cy="176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7121" w:rsidRPr="00AA7121" w:rsidRDefault="00AA7121" w:rsidP="00AA7121">
      <w:pPr>
        <w:tabs>
          <w:tab w:val="left" w:pos="2068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7121" w:rsidRPr="00AA7121" w:rsidRDefault="00AA7121" w:rsidP="00AA7121">
      <w:pPr>
        <w:tabs>
          <w:tab w:val="left" w:pos="2068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A29" w:rsidRDefault="00AD1A29"/>
    <w:p w:rsidR="00AA7121" w:rsidRPr="00AA7121" w:rsidRDefault="00AA7121" w:rsidP="00AA7121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темы «Звук»</w:t>
      </w:r>
    </w:p>
    <w:p w:rsidR="00AA7121" w:rsidRPr="00AA7121" w:rsidRDefault="00AA7121" w:rsidP="00AA7121">
      <w:pPr>
        <w:numPr>
          <w:ilvl w:val="0"/>
          <w:numId w:val="5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звука является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колеблющееся тело</w:t>
      </w:r>
    </w:p>
    <w:p w:rsidR="00AA7121" w:rsidRPr="00AA7121" w:rsidRDefault="00AA7121" w:rsidP="00AA7121">
      <w:pPr>
        <w:numPr>
          <w:ilvl w:val="0"/>
          <w:numId w:val="5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механическая волна</w:t>
      </w:r>
    </w:p>
    <w:p w:rsidR="00AA7121" w:rsidRPr="00AA7121" w:rsidRDefault="00AA7121" w:rsidP="00AA712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частотой 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 </w:t>
      </w: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Гц</w:t>
      </w:r>
    </w:p>
    <w:p w:rsidR="00AA7121" w:rsidRPr="00AA7121" w:rsidRDefault="00AA7121" w:rsidP="00AA712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Исследование №1</w:t>
      </w:r>
    </w:p>
    <w:tbl>
      <w:tblPr>
        <w:tblStyle w:val="2"/>
        <w:tblpPr w:leftFromText="180" w:rightFromText="180" w:vertAnchor="text" w:horzAnchor="margin" w:tblpXSpec="center" w:tblpY="566"/>
        <w:tblOverlap w:val="never"/>
        <w:tblW w:w="10238" w:type="dxa"/>
        <w:tblLayout w:type="fixed"/>
        <w:tblLook w:val="04A0" w:firstRow="1" w:lastRow="0" w:firstColumn="1" w:lastColumn="0" w:noHBand="0" w:noVBand="1"/>
      </w:tblPr>
      <w:tblGrid>
        <w:gridCol w:w="1308"/>
        <w:gridCol w:w="8930"/>
      </w:tblGrid>
      <w:tr w:rsidR="00DA5063" w:rsidRPr="00AA7121" w:rsidTr="00DA5063">
        <w:tc>
          <w:tcPr>
            <w:tcW w:w="1308" w:type="dxa"/>
          </w:tcPr>
          <w:p w:rsidR="00DA5063" w:rsidRPr="00AA7121" w:rsidRDefault="00DA5063" w:rsidP="00DA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5063" w:rsidRPr="00AA7121" w:rsidRDefault="00DA5063" w:rsidP="00DA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Температура среды</w:t>
            </w:r>
          </w:p>
        </w:tc>
        <w:tc>
          <w:tcPr>
            <w:tcW w:w="8930" w:type="dxa"/>
          </w:tcPr>
          <w:p w:rsidR="00DA5063" w:rsidRPr="00AA7121" w:rsidRDefault="00DA5063" w:rsidP="00DA50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1A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F37D1A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звука (</w:t>
            </w:r>
            <w:r w:rsidRPr="00F37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зависит</w:t>
            </w:r>
            <w:r w:rsidRPr="00F37D1A">
              <w:rPr>
                <w:rFonts w:ascii="Times New Roman" w:hAnsi="Times New Roman" w:cs="Times New Roman"/>
                <w:sz w:val="24"/>
                <w:szCs w:val="24"/>
              </w:rPr>
              <w:t>, не зависит)  от температуры среды, чем больше температура среды, тем скорость звука</w:t>
            </w:r>
            <w:r w:rsidR="00F3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A5063" w:rsidRPr="00AA7121" w:rsidRDefault="00DA5063" w:rsidP="00DA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63" w:rsidRPr="00AA7121" w:rsidRDefault="00DA5063" w:rsidP="00F37D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Температура влияет на скорость движения молекул, соответственно на скорость распространения звука. При увеличении температуры растет скорость движения молекул и скорость распространения звука. </w:t>
            </w:r>
          </w:p>
        </w:tc>
      </w:tr>
      <w:tr w:rsidR="00DA5063" w:rsidRPr="00AA7121" w:rsidTr="00DA5063">
        <w:tc>
          <w:tcPr>
            <w:tcW w:w="1308" w:type="dxa"/>
          </w:tcPr>
          <w:p w:rsidR="00DA5063" w:rsidRPr="00AA7121" w:rsidRDefault="00DA5063" w:rsidP="00DA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DA5063" w:rsidRPr="00AA7121" w:rsidRDefault="00DA5063" w:rsidP="00DA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Состояние среды</w:t>
            </w:r>
          </w:p>
        </w:tc>
        <w:tc>
          <w:tcPr>
            <w:tcW w:w="8930" w:type="dxa"/>
          </w:tcPr>
          <w:p w:rsidR="00DA5063" w:rsidRPr="00F37D1A" w:rsidRDefault="00DA5063" w:rsidP="00DA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A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F37D1A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звука </w:t>
            </w:r>
            <w:r w:rsidRPr="00F37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(зависит</w:t>
            </w:r>
            <w:r w:rsidRPr="00F37D1A">
              <w:rPr>
                <w:rFonts w:ascii="Times New Roman" w:hAnsi="Times New Roman" w:cs="Times New Roman"/>
                <w:sz w:val="24"/>
                <w:szCs w:val="24"/>
              </w:rPr>
              <w:t>, не зависит)  от состояния  среды.</w:t>
            </w:r>
          </w:p>
          <w:p w:rsidR="00DA5063" w:rsidRPr="00F37D1A" w:rsidRDefault="00DA5063" w:rsidP="00DA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A">
              <w:rPr>
                <w:rFonts w:ascii="Times New Roman" w:hAnsi="Times New Roman" w:cs="Times New Roman"/>
                <w:sz w:val="24"/>
                <w:szCs w:val="24"/>
              </w:rPr>
              <w:t>Быстрее всего звук распространяется в</w:t>
            </w:r>
            <w:r w:rsidRPr="00F37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твердой</w:t>
            </w:r>
            <w:r w:rsidRPr="00F37D1A">
              <w:rPr>
                <w:rFonts w:ascii="Times New Roman" w:hAnsi="Times New Roman" w:cs="Times New Roman"/>
                <w:sz w:val="24"/>
                <w:szCs w:val="24"/>
              </w:rPr>
              <w:t xml:space="preserve"> среде.</w:t>
            </w:r>
          </w:p>
          <w:p w:rsidR="00DA5063" w:rsidRPr="00F37D1A" w:rsidRDefault="00DA5063" w:rsidP="00DA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A">
              <w:rPr>
                <w:rFonts w:ascii="Times New Roman" w:hAnsi="Times New Roman" w:cs="Times New Roman"/>
                <w:sz w:val="24"/>
                <w:szCs w:val="24"/>
              </w:rPr>
              <w:t xml:space="preserve">Медленнее всего в </w:t>
            </w:r>
            <w:r w:rsidRPr="00F37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газообразной</w:t>
            </w:r>
            <w:r w:rsidRPr="00F37D1A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</w:p>
          <w:p w:rsidR="00DA5063" w:rsidRPr="00AA7121" w:rsidRDefault="00DA5063" w:rsidP="00DA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63" w:rsidRPr="00AA7121" w:rsidRDefault="00DA5063" w:rsidP="00F37D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Молекулы твердого вещества взаимодействуют сильнее, следовательно волновое движение в такой среде распространяется быстрее.</w:t>
            </w:r>
          </w:p>
        </w:tc>
      </w:tr>
      <w:tr w:rsidR="00DA5063" w:rsidRPr="00AA7121" w:rsidTr="00DA5063">
        <w:tc>
          <w:tcPr>
            <w:tcW w:w="1308" w:type="dxa"/>
          </w:tcPr>
          <w:p w:rsidR="00DA5063" w:rsidRPr="00AA7121" w:rsidRDefault="00DA5063" w:rsidP="00DA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A5063" w:rsidRPr="00AA7121" w:rsidRDefault="00DA5063" w:rsidP="00DA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Плотность среды</w:t>
            </w:r>
          </w:p>
        </w:tc>
        <w:tc>
          <w:tcPr>
            <w:tcW w:w="8930" w:type="dxa"/>
          </w:tcPr>
          <w:p w:rsidR="00DA5063" w:rsidRPr="00F37D1A" w:rsidRDefault="00DA5063" w:rsidP="00DA50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1A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F37D1A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звука </w:t>
            </w:r>
            <w:r w:rsidRPr="00F37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(зависит</w:t>
            </w:r>
            <w:r w:rsidRPr="00F37D1A">
              <w:rPr>
                <w:rFonts w:ascii="Times New Roman" w:hAnsi="Times New Roman" w:cs="Times New Roman"/>
                <w:sz w:val="24"/>
                <w:szCs w:val="24"/>
              </w:rPr>
              <w:t>, не зависит)  от плотности  среды.</w:t>
            </w:r>
          </w:p>
          <w:p w:rsidR="00DA5063" w:rsidRPr="00F37D1A" w:rsidRDefault="00DA5063" w:rsidP="00DA50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1A">
              <w:rPr>
                <w:rFonts w:ascii="Times New Roman" w:hAnsi="Times New Roman" w:cs="Times New Roman"/>
                <w:sz w:val="24"/>
                <w:szCs w:val="24"/>
              </w:rPr>
              <w:t xml:space="preserve"> Чем больше плотность  среды, тем скорость звука</w:t>
            </w:r>
            <w:r w:rsidR="00F3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больше.</w:t>
            </w:r>
          </w:p>
          <w:p w:rsidR="00DA5063" w:rsidRPr="00AA7121" w:rsidRDefault="00DA5063" w:rsidP="00F37D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121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  <w:r w:rsidR="009B0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Чем больше плотность вещества, тем молекулы находятся ближе друг к другу, соответственно взаимодействуют сильнее. Значит волновое движение будет распространяться быстрее.</w:t>
            </w:r>
          </w:p>
        </w:tc>
      </w:tr>
    </w:tbl>
    <w:p w:rsidR="00AA7121" w:rsidRPr="00AA7121" w:rsidRDefault="00AA7121" w:rsidP="00AA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«Изучение зависимости скорости звука от параметров среды».</w:t>
      </w:r>
    </w:p>
    <w:p w:rsidR="00AA7121" w:rsidRPr="00AA7121" w:rsidRDefault="00AA7121" w:rsidP="00AA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звука:</w:t>
      </w:r>
    </w:p>
    <w:p w:rsidR="00AA7121" w:rsidRPr="00AA7121" w:rsidRDefault="00AA7121" w:rsidP="00AA7121">
      <w:pPr>
        <w:numPr>
          <w:ilvl w:val="0"/>
          <w:numId w:val="6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Громкость (Б, дБ)</w:t>
      </w:r>
    </w:p>
    <w:p w:rsidR="00AA7121" w:rsidRPr="00AA7121" w:rsidRDefault="00AA7121" w:rsidP="00AA7121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Исследование  №2</w:t>
      </w:r>
    </w:p>
    <w:p w:rsidR="00AA7121" w:rsidRPr="00AA7121" w:rsidRDefault="00AA7121" w:rsidP="009B091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того чтобы линейка звучала громче нужно</w:t>
      </w:r>
      <w:r w:rsidR="009B091F" w:rsidRPr="009B09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отклонить ее на большую амплитуду</w:t>
      </w:r>
      <w:r w:rsidRPr="00AA7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121" w:rsidRPr="00AA7121" w:rsidRDefault="00AA7121" w:rsidP="00AA7121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гипотеза (подтвердилась, подтвердилась частично, не подтвердилась)</w:t>
      </w:r>
    </w:p>
    <w:p w:rsidR="00AA7121" w:rsidRPr="00AA7121" w:rsidRDefault="00AA7121" w:rsidP="00AA7121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F3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(</w:t>
      </w:r>
      <w:r w:rsidRPr="00F37D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амплитуда</w:t>
      </w:r>
      <w:r w:rsidRPr="00F3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частота) колебаний, тем громкость звука (</w:t>
      </w:r>
      <w:r w:rsidRPr="00F37D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больше,</w:t>
      </w:r>
      <w:r w:rsidRPr="00F3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меньше)</w:t>
      </w:r>
    </w:p>
    <w:p w:rsidR="00AA7121" w:rsidRPr="00AA7121" w:rsidRDefault="00AA7121" w:rsidP="00AA7121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121" w:rsidRPr="00AA7121" w:rsidRDefault="00AA7121" w:rsidP="00AA7121">
      <w:pPr>
        <w:numPr>
          <w:ilvl w:val="0"/>
          <w:numId w:val="6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</w:p>
    <w:p w:rsidR="00AA7121" w:rsidRPr="00AA7121" w:rsidRDefault="00AA7121" w:rsidP="00AA7121">
      <w:pPr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Исследование №3</w:t>
      </w:r>
    </w:p>
    <w:p w:rsidR="00AA7121" w:rsidRPr="00AA7121" w:rsidRDefault="00AA7121" w:rsidP="009B091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линейка звучала </w:t>
      </w:r>
      <w:r w:rsidR="009B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 </w:t>
      </w:r>
      <w:r w:rsidRPr="00AA7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9B09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сделать свободный край меньше, частота колебаний увеличится.</w:t>
      </w:r>
      <w:r w:rsidRPr="00AA7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121" w:rsidRPr="00F37D1A" w:rsidRDefault="00AA7121" w:rsidP="00AA7121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F3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больше (амплитуда, </w:t>
      </w:r>
      <w:r w:rsidRPr="00F37D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частота</w:t>
      </w:r>
      <w:r w:rsidRPr="00F3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колебаний, тем высота звука (</w:t>
      </w:r>
      <w:r w:rsidRPr="00F37D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больше</w:t>
      </w:r>
      <w:r w:rsidRPr="00F3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меньше).</w:t>
      </w:r>
    </w:p>
    <w:p w:rsidR="00F37D1A" w:rsidRDefault="00F37D1A" w:rsidP="00AA7121">
      <w:pPr>
        <w:tabs>
          <w:tab w:val="left" w:pos="3181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A7121" w:rsidRPr="00AA7121" w:rsidRDefault="00AA7121" w:rsidP="00AA7121">
      <w:pPr>
        <w:tabs>
          <w:tab w:val="left" w:pos="3181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Исследование №4.</w:t>
      </w:r>
    </w:p>
    <w:p w:rsidR="00AA7121" w:rsidRPr="00AA7121" w:rsidRDefault="00AA7121" w:rsidP="00AA7121">
      <w:pPr>
        <w:tabs>
          <w:tab w:val="left" w:pos="43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F37D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звук,</w:t>
      </w:r>
      <w:r w:rsidRPr="00A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</w:t>
      </w:r>
      <w:r w:rsidR="009B09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голосовые связки натянуты больше</w:t>
      </w: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121" w:rsidRPr="00AA7121" w:rsidRDefault="00AA7121" w:rsidP="00AA7121">
      <w:pPr>
        <w:tabs>
          <w:tab w:val="left" w:pos="43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громче звук,</w:t>
      </w:r>
      <w:r w:rsidRPr="00A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</w:t>
      </w:r>
      <w:r w:rsidR="00F3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09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проходящего воздуха больше</w:t>
      </w:r>
      <w:r w:rsidRPr="00AA7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121" w:rsidRDefault="00AA7121" w:rsidP="00AA7121"/>
    <w:sectPr w:rsidR="00AA7121" w:rsidSect="00DE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67" w:rsidRDefault="00F90467" w:rsidP="00AA7121">
      <w:pPr>
        <w:spacing w:after="0" w:line="240" w:lineRule="auto"/>
      </w:pPr>
      <w:r>
        <w:separator/>
      </w:r>
    </w:p>
  </w:endnote>
  <w:endnote w:type="continuationSeparator" w:id="0">
    <w:p w:rsidR="00F90467" w:rsidRDefault="00F90467" w:rsidP="00AA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67" w:rsidRDefault="00F90467" w:rsidP="00AA7121">
      <w:pPr>
        <w:spacing w:after="0" w:line="240" w:lineRule="auto"/>
      </w:pPr>
      <w:r>
        <w:separator/>
      </w:r>
    </w:p>
  </w:footnote>
  <w:footnote w:type="continuationSeparator" w:id="0">
    <w:p w:rsidR="00F90467" w:rsidRDefault="00F90467" w:rsidP="00AA7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544"/>
    <w:multiLevelType w:val="hybridMultilevel"/>
    <w:tmpl w:val="1614749A"/>
    <w:lvl w:ilvl="0" w:tplc="46DAA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55ED"/>
    <w:multiLevelType w:val="hybridMultilevel"/>
    <w:tmpl w:val="38A68442"/>
    <w:lvl w:ilvl="0" w:tplc="57909D18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B0833E0"/>
    <w:multiLevelType w:val="hybridMultilevel"/>
    <w:tmpl w:val="98F6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648CF"/>
    <w:multiLevelType w:val="hybridMultilevel"/>
    <w:tmpl w:val="B8644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334BB"/>
    <w:multiLevelType w:val="hybridMultilevel"/>
    <w:tmpl w:val="7CD8EF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A6219"/>
    <w:multiLevelType w:val="hybridMultilevel"/>
    <w:tmpl w:val="184EAEC6"/>
    <w:lvl w:ilvl="0" w:tplc="5694C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0C"/>
    <w:rsid w:val="001D2420"/>
    <w:rsid w:val="009B091F"/>
    <w:rsid w:val="00AA7121"/>
    <w:rsid w:val="00AD1A29"/>
    <w:rsid w:val="00BF620C"/>
    <w:rsid w:val="00DA5063"/>
    <w:rsid w:val="00DE0054"/>
    <w:rsid w:val="00F37D1A"/>
    <w:rsid w:val="00F9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5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71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A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1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121"/>
  </w:style>
  <w:style w:type="paragraph" w:styleId="a9">
    <w:name w:val="footer"/>
    <w:basedOn w:val="a"/>
    <w:link w:val="aa"/>
    <w:uiPriority w:val="99"/>
    <w:unhideWhenUsed/>
    <w:rsid w:val="00AA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7121"/>
  </w:style>
  <w:style w:type="table" w:customStyle="1" w:styleId="2">
    <w:name w:val="Сетка таблицы2"/>
    <w:basedOn w:val="a1"/>
    <w:next w:val="a3"/>
    <w:uiPriority w:val="59"/>
    <w:rsid w:val="00AA71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71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A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1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121"/>
  </w:style>
  <w:style w:type="paragraph" w:styleId="a9">
    <w:name w:val="footer"/>
    <w:basedOn w:val="a"/>
    <w:link w:val="aa"/>
    <w:uiPriority w:val="99"/>
    <w:unhideWhenUsed/>
    <w:rsid w:val="00AA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7121"/>
  </w:style>
  <w:style w:type="table" w:customStyle="1" w:styleId="2">
    <w:name w:val="Сетка таблицы2"/>
    <w:basedOn w:val="a1"/>
    <w:next w:val="a3"/>
    <w:uiPriority w:val="59"/>
    <w:rsid w:val="00AA71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Станиславовна Бегашева</cp:lastModifiedBy>
  <cp:revision>2</cp:revision>
  <cp:lastPrinted>2015-11-09T05:06:00Z</cp:lastPrinted>
  <dcterms:created xsi:type="dcterms:W3CDTF">2017-10-27T06:17:00Z</dcterms:created>
  <dcterms:modified xsi:type="dcterms:W3CDTF">2017-10-27T06:17:00Z</dcterms:modified>
</cp:coreProperties>
</file>