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5E" w:rsidRDefault="00561E5E" w:rsidP="0033292E">
      <w:pPr>
        <w:spacing w:line="360" w:lineRule="auto"/>
        <w:contextualSpacing/>
        <w:jc w:val="center"/>
        <w:rPr>
          <w:rFonts w:cs="Times New Roman"/>
          <w:b/>
          <w:sz w:val="24"/>
          <w:szCs w:val="24"/>
          <w:lang w:val="ru-RU"/>
        </w:rPr>
      </w:pPr>
      <w:bookmarkStart w:id="0" w:name="_GoBack"/>
      <w:bookmarkEnd w:id="0"/>
      <w:r w:rsidRPr="00460BAD">
        <w:rPr>
          <w:rFonts w:cs="Times New Roman"/>
          <w:b/>
          <w:sz w:val="24"/>
          <w:szCs w:val="24"/>
          <w:lang w:val="ru-RU"/>
        </w:rPr>
        <w:t>ТЕ</w:t>
      </w:r>
      <w:r w:rsidR="0033292E">
        <w:rPr>
          <w:rFonts w:cs="Times New Roman"/>
          <w:b/>
          <w:sz w:val="24"/>
          <w:szCs w:val="24"/>
          <w:lang w:val="ru-RU"/>
        </w:rPr>
        <w:t>МА: « ДЕЛЕНИЕ ЯДЕР УРАНА. ЦЕПНАЯ ЯДЕРНАЯ РЕАКЦИЯ</w:t>
      </w:r>
      <w:r w:rsidRPr="00460BAD">
        <w:rPr>
          <w:rFonts w:cs="Times New Roman"/>
          <w:b/>
          <w:sz w:val="24"/>
          <w:szCs w:val="24"/>
          <w:lang w:val="ru-RU"/>
        </w:rPr>
        <w:t>»</w:t>
      </w:r>
    </w:p>
    <w:p w:rsidR="0033292E" w:rsidRDefault="0033292E" w:rsidP="0033292E">
      <w:pPr>
        <w:spacing w:line="360" w:lineRule="auto"/>
        <w:contextualSpacing/>
        <w:jc w:val="center"/>
        <w:rPr>
          <w:rFonts w:cs="Times New Roman"/>
          <w:b/>
          <w:sz w:val="24"/>
          <w:szCs w:val="24"/>
          <w:lang w:val="ru-RU"/>
        </w:rPr>
      </w:pPr>
    </w:p>
    <w:p w:rsidR="0033292E" w:rsidRPr="0033292E" w:rsidRDefault="0033292E" w:rsidP="0033292E">
      <w:pPr>
        <w:spacing w:before="115" w:after="115" w:line="360" w:lineRule="auto"/>
        <w:ind w:firstLine="708"/>
        <w:contextualSpacing/>
        <w:jc w:val="both"/>
        <w:rPr>
          <w:rFonts w:cs="Times New Roman"/>
          <w:sz w:val="24"/>
          <w:szCs w:val="24"/>
          <w:lang w:val="ru-RU"/>
        </w:rPr>
      </w:pPr>
      <w:r w:rsidRPr="0033292E">
        <w:rPr>
          <w:rFonts w:cs="Times New Roman"/>
          <w:sz w:val="24"/>
          <w:szCs w:val="24"/>
          <w:lang w:val="ru-RU"/>
        </w:rPr>
        <w:t xml:space="preserve">Деление ядер урана было открыто в </w:t>
      </w:r>
      <w:r w:rsidRPr="0033292E">
        <w:rPr>
          <w:rFonts w:cs="Times New Roman"/>
          <w:b/>
          <w:sz w:val="24"/>
          <w:szCs w:val="24"/>
          <w:lang w:val="ru-RU"/>
        </w:rPr>
        <w:t>1938г.</w:t>
      </w:r>
      <w:r w:rsidRPr="0033292E">
        <w:rPr>
          <w:rFonts w:cs="Times New Roman"/>
          <w:sz w:val="24"/>
          <w:szCs w:val="24"/>
          <w:lang w:val="ru-RU"/>
        </w:rPr>
        <w:t xml:space="preserve"> немецким учёным </w:t>
      </w:r>
      <w:r w:rsidRPr="0033292E">
        <w:rPr>
          <w:rFonts w:cs="Times New Roman"/>
          <w:b/>
          <w:sz w:val="24"/>
          <w:szCs w:val="24"/>
          <w:lang w:val="ru-RU"/>
        </w:rPr>
        <w:t xml:space="preserve">О. </w:t>
      </w:r>
      <w:proofErr w:type="spellStart"/>
      <w:r w:rsidRPr="0033292E">
        <w:rPr>
          <w:rFonts w:cs="Times New Roman"/>
          <w:b/>
          <w:sz w:val="24"/>
          <w:szCs w:val="24"/>
          <w:lang w:val="ru-RU"/>
        </w:rPr>
        <w:t>Ганом</w:t>
      </w:r>
      <w:proofErr w:type="spellEnd"/>
      <w:r w:rsidRPr="0033292E">
        <w:rPr>
          <w:rFonts w:cs="Times New Roman"/>
          <w:b/>
          <w:sz w:val="24"/>
          <w:szCs w:val="24"/>
          <w:lang w:val="ru-RU"/>
        </w:rPr>
        <w:t xml:space="preserve"> и Ф. </w:t>
      </w:r>
      <w:proofErr w:type="spellStart"/>
      <w:r w:rsidRPr="0033292E">
        <w:rPr>
          <w:rFonts w:cs="Times New Roman"/>
          <w:b/>
          <w:sz w:val="24"/>
          <w:szCs w:val="24"/>
          <w:lang w:val="ru-RU"/>
        </w:rPr>
        <w:t>Штрассманом</w:t>
      </w:r>
      <w:proofErr w:type="spellEnd"/>
      <w:r w:rsidRPr="0033292E">
        <w:rPr>
          <w:rFonts w:cs="Times New Roman"/>
          <w:sz w:val="24"/>
          <w:szCs w:val="24"/>
          <w:lang w:val="ru-RU"/>
        </w:rPr>
        <w:t xml:space="preserve">. </w:t>
      </w:r>
    </w:p>
    <w:p w:rsidR="0033292E" w:rsidRPr="0033292E" w:rsidRDefault="0033292E" w:rsidP="0033292E">
      <w:pPr>
        <w:spacing w:before="115" w:after="115" w:line="360" w:lineRule="auto"/>
        <w:contextualSpacing/>
        <w:jc w:val="both"/>
        <w:rPr>
          <w:rFonts w:cs="Times New Roman"/>
          <w:sz w:val="24"/>
          <w:szCs w:val="24"/>
          <w:lang w:val="ru-RU"/>
        </w:rPr>
      </w:pPr>
      <w:r w:rsidRPr="0033292E">
        <w:rPr>
          <w:rFonts w:cs="Times New Roman"/>
          <w:sz w:val="24"/>
          <w:szCs w:val="24"/>
          <w:lang w:val="ru-RU"/>
        </w:rPr>
        <w:t>Делени</w:t>
      </w:r>
      <w:r>
        <w:rPr>
          <w:rFonts w:cs="Times New Roman"/>
          <w:sz w:val="24"/>
          <w:szCs w:val="24"/>
          <w:lang w:val="ru-RU"/>
        </w:rPr>
        <w:t xml:space="preserve">е ядра возможно благодаря тому, </w:t>
      </w:r>
      <w:r w:rsidRPr="0033292E">
        <w:rPr>
          <w:rFonts w:cs="Times New Roman"/>
          <w:sz w:val="24"/>
          <w:szCs w:val="24"/>
          <w:lang w:val="ru-RU"/>
        </w:rPr>
        <w:t>что масса покоя тяжёлого ядра больше суммы масс покоя осколков, возникших при делении.</w:t>
      </w:r>
    </w:p>
    <w:p w:rsidR="0033292E" w:rsidRPr="00EE5181" w:rsidRDefault="0033292E" w:rsidP="0033292E">
      <w:pPr>
        <w:spacing w:before="115" w:after="115" w:line="360" w:lineRule="auto"/>
        <w:contextualSpacing/>
        <w:jc w:val="center"/>
        <w:rPr>
          <w:rFonts w:cs="Times New Roman"/>
          <w:sz w:val="24"/>
          <w:szCs w:val="24"/>
        </w:rPr>
      </w:pPr>
      <w:r w:rsidRPr="00EE5181">
        <w:rPr>
          <w:rFonts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990850" cy="1057275"/>
            <wp:effectExtent l="19050" t="0" r="0" b="0"/>
            <wp:docPr id="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44" cy="1058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92E" w:rsidRPr="0033292E" w:rsidRDefault="0033292E" w:rsidP="0033292E">
      <w:pPr>
        <w:spacing w:before="115" w:after="115" w:line="360" w:lineRule="auto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33292E">
        <w:rPr>
          <w:rFonts w:cs="Times New Roman"/>
          <w:b/>
          <w:sz w:val="24"/>
          <w:szCs w:val="24"/>
          <w:lang w:val="ru-RU"/>
        </w:rPr>
        <w:t>капельная модель</w:t>
      </w:r>
      <w:r w:rsidRPr="0033292E">
        <w:rPr>
          <w:rFonts w:eastAsia="Times New Roman" w:cs="Times New Roman"/>
          <w:b/>
          <w:sz w:val="24"/>
          <w:szCs w:val="24"/>
          <w:lang w:val="ru-RU" w:eastAsia="ru-RU"/>
        </w:rPr>
        <w:t xml:space="preserve"> ядра Бора-Френкеля</w:t>
      </w:r>
    </w:p>
    <w:p w:rsidR="0033292E" w:rsidRPr="0033292E" w:rsidRDefault="0033292E" w:rsidP="0033292E">
      <w:pPr>
        <w:spacing w:before="115" w:after="115" w:line="360" w:lineRule="auto"/>
        <w:ind w:firstLine="708"/>
        <w:contextualSpacing/>
        <w:jc w:val="both"/>
        <w:rPr>
          <w:rFonts w:cs="Times New Roman"/>
          <w:sz w:val="24"/>
          <w:szCs w:val="24"/>
          <w:lang w:val="ru-RU"/>
        </w:rPr>
      </w:pPr>
      <w:r w:rsidRPr="0033292E">
        <w:rPr>
          <w:rFonts w:cs="Times New Roman"/>
          <w:sz w:val="24"/>
          <w:szCs w:val="24"/>
          <w:lang w:val="ru-RU"/>
        </w:rPr>
        <w:t>Я</w:t>
      </w:r>
      <w:r w:rsidRPr="0033292E">
        <w:rPr>
          <w:rFonts w:eastAsia="Times New Roman" w:cs="Times New Roman"/>
          <w:sz w:val="24"/>
          <w:szCs w:val="24"/>
          <w:lang w:val="ru-RU" w:eastAsia="ru-RU"/>
        </w:rPr>
        <w:t>дро имеет круглую форму, но, поглотив нейтрон, оно возбуждается и начинает деформироваться, приобретая вытянутую форму.</w:t>
      </w:r>
    </w:p>
    <w:p w:rsidR="0033292E" w:rsidRDefault="0033292E" w:rsidP="0033292E">
      <w:pPr>
        <w:pStyle w:val="a3"/>
        <w:shd w:val="clear" w:color="auto" w:fill="FFFFFF"/>
        <w:spacing w:before="0" w:beforeAutospacing="0" w:after="240" w:afterAutospacing="0" w:line="360" w:lineRule="auto"/>
        <w:contextualSpacing/>
        <w:rPr>
          <w:rStyle w:val="style20"/>
          <w:b/>
          <w:bCs/>
        </w:rPr>
      </w:pPr>
      <w:r>
        <w:rPr>
          <w:rStyle w:val="style20"/>
          <w:b/>
          <w:bCs/>
        </w:rPr>
        <w:t>Определение 1.</w:t>
      </w:r>
    </w:p>
    <w:p w:rsidR="00561E5E" w:rsidRPr="00460BAD" w:rsidRDefault="0033292E" w:rsidP="0033292E">
      <w:pPr>
        <w:pStyle w:val="a3"/>
        <w:shd w:val="clear" w:color="auto" w:fill="FFFFFF"/>
        <w:spacing w:before="0" w:beforeAutospacing="0" w:after="240" w:afterAutospacing="0" w:line="360" w:lineRule="auto"/>
        <w:contextualSpacing/>
        <w:rPr>
          <w:b/>
        </w:rPr>
      </w:pPr>
      <w:r>
        <w:rPr>
          <w:rStyle w:val="style20"/>
          <w:b/>
          <w:bCs/>
        </w:rPr>
        <w:t xml:space="preserve"> </w:t>
      </w:r>
      <w:r>
        <w:rPr>
          <w:rStyle w:val="style20"/>
          <w:b/>
          <w:bCs/>
        </w:rPr>
        <w:tab/>
      </w:r>
      <w:r w:rsidR="00561E5E" w:rsidRPr="00460BAD">
        <w:rPr>
          <w:rStyle w:val="style20"/>
          <w:b/>
          <w:bCs/>
        </w:rPr>
        <w:t xml:space="preserve">Цепная ядерная реакция - </w:t>
      </w:r>
      <w:r w:rsidR="00561E5E" w:rsidRPr="00460BAD">
        <w:rPr>
          <w:color w:val="301C01"/>
        </w:rPr>
        <w:t>это процесс, в котором одна проведенная реакция вызывает последующие реакции такого же типа.</w:t>
      </w:r>
      <w:r w:rsidR="00561E5E" w:rsidRPr="00460BAD">
        <w:rPr>
          <w:rStyle w:val="apple-converted-space"/>
          <w:color w:val="301C01"/>
        </w:rPr>
        <w:t xml:space="preserve">  </w:t>
      </w:r>
      <w:r w:rsidR="00561E5E" w:rsidRPr="00460BAD">
        <w:rPr>
          <w:color w:val="301C01"/>
        </w:rPr>
        <w:br/>
        <w:t xml:space="preserve">При делении одного ядра </w:t>
      </w:r>
      <w:proofErr w:type="gramStart"/>
      <w:r w:rsidR="00561E5E" w:rsidRPr="00460BAD">
        <w:rPr>
          <w:color w:val="301C01"/>
        </w:rPr>
        <w:t>урана</w:t>
      </w:r>
      <w:proofErr w:type="gramEnd"/>
      <w:r w:rsidR="00561E5E" w:rsidRPr="00460BAD">
        <w:rPr>
          <w:color w:val="301C01"/>
        </w:rPr>
        <w:t xml:space="preserve"> образовавшиеся нейтроны могут вызвать деления других ядер урана, при этом число нейтронов нарастает</w:t>
      </w:r>
      <w:r w:rsidR="00561E5E" w:rsidRPr="00460BAD">
        <w:rPr>
          <w:rStyle w:val="apple-converted-space"/>
          <w:color w:val="FF3300"/>
        </w:rPr>
        <w:t> </w:t>
      </w:r>
      <w:r w:rsidR="00561E5E" w:rsidRPr="00460BAD">
        <w:rPr>
          <w:rStyle w:val="podzag9"/>
          <w:b/>
        </w:rPr>
        <w:t>лавинообразно</w:t>
      </w:r>
      <w:r w:rsidR="00561E5E" w:rsidRPr="00460BAD">
        <w:rPr>
          <w:b/>
        </w:rPr>
        <w:t xml:space="preserve">.    </w:t>
      </w:r>
    </w:p>
    <w:p w:rsidR="00460BAD" w:rsidRDefault="00460BAD" w:rsidP="0033292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contextualSpacing/>
        <w:jc w:val="center"/>
        <w:rPr>
          <w:b/>
          <w:color w:val="301C01"/>
        </w:rPr>
      </w:pPr>
      <w:r w:rsidRPr="00460BAD">
        <w:rPr>
          <w:noProof/>
          <w:color w:val="301C01"/>
        </w:rPr>
        <w:drawing>
          <wp:inline distT="0" distB="0" distL="0" distR="0">
            <wp:extent cx="2151656" cy="955177"/>
            <wp:effectExtent l="19050" t="0" r="994" b="0"/>
            <wp:docPr id="2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46" b="4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56" cy="9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2E" w:rsidRDefault="00561E5E" w:rsidP="00E1085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301C01"/>
        </w:rPr>
      </w:pPr>
      <w:r w:rsidRPr="00460BAD">
        <w:rPr>
          <w:color w:val="301C01"/>
        </w:rPr>
        <w:br/>
      </w:r>
      <w:r w:rsidR="0033292E">
        <w:rPr>
          <w:b/>
          <w:color w:val="301C01"/>
        </w:rPr>
        <w:t>Определение 2.</w:t>
      </w:r>
    </w:p>
    <w:p w:rsidR="00561E5E" w:rsidRPr="00460BAD" w:rsidRDefault="0033292E" w:rsidP="009474D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contextualSpacing/>
        <w:rPr>
          <w:color w:val="301C01"/>
        </w:rPr>
      </w:pPr>
      <w:r>
        <w:rPr>
          <w:b/>
          <w:color w:val="301C01"/>
        </w:rPr>
        <w:t xml:space="preserve"> </w:t>
      </w:r>
      <w:r w:rsidR="00561E5E" w:rsidRPr="00460BAD">
        <w:rPr>
          <w:b/>
          <w:color w:val="301C01"/>
        </w:rPr>
        <w:t>Коэффициентом разложения (</w:t>
      </w:r>
      <w:r w:rsidR="00561E5E" w:rsidRPr="00460BAD">
        <w:rPr>
          <w:b/>
        </w:rPr>
        <w:t>k)</w:t>
      </w:r>
      <w:r w:rsidR="00561E5E" w:rsidRPr="00460BAD">
        <w:t xml:space="preserve"> называется отношение числа нейтронов, возникших в некотором звене реакции, к числу нейтронов в предшествующем ему</w:t>
      </w:r>
      <w:r w:rsidR="00561E5E" w:rsidRPr="00460BAD">
        <w:rPr>
          <w:b/>
        </w:rPr>
        <w:t xml:space="preserve"> </w:t>
      </w:r>
      <w:r w:rsidR="00561E5E" w:rsidRPr="00460BAD">
        <w:t>звене.</w:t>
      </w:r>
      <w:r w:rsidR="00561E5E" w:rsidRPr="00460BAD">
        <w:rPr>
          <w:b/>
        </w:rPr>
        <w:t xml:space="preserve">  </w:t>
      </w:r>
      <w:r w:rsidR="00561E5E" w:rsidRPr="00460BAD">
        <w:rPr>
          <w:b/>
        </w:rPr>
        <w:br/>
      </w:r>
      <w:r w:rsidR="00561E5E" w:rsidRPr="00460BAD">
        <w:rPr>
          <w:color w:val="301C01"/>
        </w:rPr>
        <w:t>Коэффициент размножения</w:t>
      </w:r>
      <w:r w:rsidR="00561E5E" w:rsidRPr="00460BAD">
        <w:rPr>
          <w:b/>
          <w:color w:val="301C01"/>
        </w:rPr>
        <w:t xml:space="preserve"> зависит</w:t>
      </w:r>
      <w:r w:rsidR="00561E5E" w:rsidRPr="00460BAD">
        <w:rPr>
          <w:color w:val="301C01"/>
        </w:rPr>
        <w:t xml:space="preserve"> </w:t>
      </w:r>
      <w:proofErr w:type="gramStart"/>
      <w:r w:rsidR="00561E5E" w:rsidRPr="00460BAD">
        <w:rPr>
          <w:color w:val="301C01"/>
        </w:rPr>
        <w:t>от</w:t>
      </w:r>
      <w:proofErr w:type="gramEnd"/>
      <w:r w:rsidR="00561E5E" w:rsidRPr="00460BAD">
        <w:rPr>
          <w:color w:val="301C01"/>
        </w:rPr>
        <w:t>:</w:t>
      </w:r>
    </w:p>
    <w:p w:rsidR="009D46E7" w:rsidRPr="00F84C7B" w:rsidRDefault="009D46E7" w:rsidP="0033292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01C01"/>
        </w:rPr>
      </w:pPr>
    </w:p>
    <w:p w:rsidR="009D46E7" w:rsidRPr="00F84C7B" w:rsidRDefault="009D46E7" w:rsidP="0033292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01C01"/>
        </w:rPr>
      </w:pPr>
    </w:p>
    <w:p w:rsidR="009D46E7" w:rsidRPr="00F84C7B" w:rsidRDefault="009D46E7" w:rsidP="0033292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01C01"/>
        </w:rPr>
      </w:pPr>
    </w:p>
    <w:p w:rsidR="009D46E7" w:rsidRPr="00F84C7B" w:rsidRDefault="009D46E7" w:rsidP="0033292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01C01"/>
        </w:rPr>
      </w:pPr>
    </w:p>
    <w:p w:rsidR="009D46E7" w:rsidRPr="00F84C7B" w:rsidRDefault="009D46E7" w:rsidP="0033292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01C01"/>
        </w:rPr>
      </w:pPr>
    </w:p>
    <w:p w:rsidR="009D46E7" w:rsidRPr="00F84C7B" w:rsidRDefault="009D46E7" w:rsidP="0033292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01C01"/>
        </w:rPr>
      </w:pPr>
    </w:p>
    <w:p w:rsidR="00561E5E" w:rsidRPr="00460BAD" w:rsidRDefault="00561E5E" w:rsidP="0033292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01C01"/>
        </w:rPr>
      </w:pPr>
      <w:r w:rsidRPr="00460BAD">
        <w:rPr>
          <w:color w:val="301C01"/>
        </w:rPr>
        <w:t xml:space="preserve">Если </w:t>
      </w:r>
      <w:r w:rsidRPr="0033292E">
        <w:rPr>
          <w:b/>
          <w:color w:val="301C01"/>
          <w:lang w:val="en-US"/>
        </w:rPr>
        <w:t>k</w:t>
      </w:r>
      <m:oMath>
        <m:r>
          <m:rPr>
            <m:sty m:val="bi"/>
          </m:rPr>
          <w:rPr>
            <w:rFonts w:ascii="Cambria Math"/>
            <w:color w:val="301C01"/>
          </w:rPr>
          <m:t>&gt;</m:t>
        </m:r>
        <m:r>
          <w:rPr>
            <w:rFonts w:ascii="Cambria Math"/>
            <w:color w:val="301C01"/>
          </w:rPr>
          <m:t>1</m:t>
        </m:r>
      </m:oMath>
      <w:r w:rsidRPr="00460BAD">
        <w:rPr>
          <w:color w:val="301C01"/>
        </w:rPr>
        <w:t xml:space="preserve">, то цепная реакция является </w:t>
      </w:r>
      <w:r w:rsidR="00722F7A">
        <w:rPr>
          <w:color w:val="301C01"/>
        </w:rPr>
        <w:t>___________________________________________________</w:t>
      </w:r>
    </w:p>
    <w:p w:rsidR="00561E5E" w:rsidRPr="009474D3" w:rsidRDefault="00561E5E" w:rsidP="0033292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01C01"/>
          <w:vertAlign w:val="subscript"/>
        </w:rPr>
      </w:pPr>
      <w:r w:rsidRPr="00460BAD">
        <w:rPr>
          <w:color w:val="301C01"/>
        </w:rPr>
        <w:t xml:space="preserve">Если </w:t>
      </w:r>
      <w:r w:rsidRPr="0033292E">
        <w:rPr>
          <w:b/>
          <w:color w:val="301C01"/>
          <w:lang w:val="en-US"/>
        </w:rPr>
        <w:t>k</w:t>
      </w:r>
      <m:oMath>
        <m:r>
          <m:rPr>
            <m:sty m:val="bi"/>
          </m:rPr>
          <w:rPr>
            <w:rFonts w:ascii="Cambria Math"/>
            <w:color w:val="301C01"/>
          </w:rPr>
          <m:t>&lt;</m:t>
        </m:r>
        <m:r>
          <w:rPr>
            <w:rFonts w:ascii="Cambria Math"/>
            <w:color w:val="301C01"/>
          </w:rPr>
          <m:t>1</m:t>
        </m:r>
      </m:oMath>
      <w:r w:rsidRPr="00460BAD">
        <w:rPr>
          <w:color w:val="301C01"/>
        </w:rPr>
        <w:t xml:space="preserve">, то происходит </w:t>
      </w:r>
      <w:r w:rsidR="00722F7A">
        <w:rPr>
          <w:color w:val="301C01"/>
        </w:rPr>
        <w:t>________________________________________________</w:t>
      </w:r>
      <w:r w:rsidRPr="00460BAD">
        <w:rPr>
          <w:color w:val="301C01"/>
        </w:rPr>
        <w:t>цепная реакция</w:t>
      </w:r>
      <w:r w:rsidR="009474D3">
        <w:rPr>
          <w:color w:val="301C01"/>
        </w:rPr>
        <w:t>.</w:t>
      </w:r>
    </w:p>
    <w:p w:rsidR="00561E5E" w:rsidRPr="00460BAD" w:rsidRDefault="00561E5E" w:rsidP="0033292E">
      <w:pPr>
        <w:spacing w:before="115" w:after="115" w:line="360" w:lineRule="auto"/>
        <w:contextualSpacing/>
        <w:rPr>
          <w:rFonts w:cs="Times New Roman"/>
          <w:color w:val="301C01"/>
          <w:sz w:val="24"/>
          <w:szCs w:val="24"/>
          <w:lang w:val="ru-RU"/>
        </w:rPr>
      </w:pPr>
      <w:r w:rsidRPr="00460BAD">
        <w:rPr>
          <w:rFonts w:cs="Times New Roman"/>
          <w:color w:val="301C01"/>
          <w:sz w:val="24"/>
          <w:szCs w:val="24"/>
          <w:lang w:val="ru-RU"/>
        </w:rPr>
        <w:t xml:space="preserve">Если  </w:t>
      </w:r>
      <w:r w:rsidRPr="0033292E">
        <w:rPr>
          <w:rFonts w:cs="Times New Roman"/>
          <w:b/>
          <w:color w:val="301C01"/>
          <w:sz w:val="24"/>
          <w:szCs w:val="24"/>
        </w:rPr>
        <w:t>k</w:t>
      </w:r>
      <w:r w:rsidRPr="0033292E">
        <w:rPr>
          <w:rFonts w:cs="Times New Roman"/>
          <w:b/>
          <w:color w:val="301C01"/>
          <w:sz w:val="24"/>
          <w:szCs w:val="24"/>
          <w:lang w:val="ru-RU"/>
        </w:rPr>
        <w:t xml:space="preserve"> = 1,</w:t>
      </w:r>
      <w:r w:rsidRPr="00460BAD">
        <w:rPr>
          <w:rFonts w:cs="Times New Roman"/>
          <w:color w:val="301C01"/>
          <w:sz w:val="24"/>
          <w:szCs w:val="24"/>
          <w:lang w:val="ru-RU"/>
        </w:rPr>
        <w:t xml:space="preserve"> то идет </w:t>
      </w:r>
      <w:r w:rsidR="00722F7A">
        <w:rPr>
          <w:rFonts w:cs="Times New Roman"/>
          <w:color w:val="301C01"/>
          <w:sz w:val="24"/>
          <w:szCs w:val="24"/>
          <w:lang w:val="ru-RU"/>
        </w:rPr>
        <w:t>__________________________________________</w:t>
      </w:r>
      <w:r w:rsidRPr="00460BAD">
        <w:rPr>
          <w:rFonts w:cs="Times New Roman"/>
          <w:color w:val="301C01"/>
          <w:sz w:val="24"/>
          <w:szCs w:val="24"/>
          <w:lang w:val="ru-RU"/>
        </w:rPr>
        <w:t>стационарная цепная реакция.</w:t>
      </w:r>
    </w:p>
    <w:p w:rsidR="0033292E" w:rsidRPr="0033292E" w:rsidRDefault="0033292E" w:rsidP="0033292E">
      <w:pPr>
        <w:spacing w:line="360" w:lineRule="auto"/>
        <w:contextualSpacing/>
        <w:jc w:val="both"/>
        <w:rPr>
          <w:rFonts w:cs="Times New Roman"/>
          <w:b/>
          <w:color w:val="301C01"/>
          <w:sz w:val="24"/>
          <w:szCs w:val="24"/>
          <w:lang w:val="ru-RU"/>
        </w:rPr>
      </w:pPr>
      <w:r w:rsidRPr="0033292E">
        <w:rPr>
          <w:rFonts w:cs="Times New Roman"/>
          <w:b/>
          <w:color w:val="301C01"/>
          <w:sz w:val="24"/>
          <w:szCs w:val="24"/>
          <w:lang w:val="ru-RU"/>
        </w:rPr>
        <w:t>Определение 3.</w:t>
      </w:r>
    </w:p>
    <w:p w:rsidR="0033292E" w:rsidRDefault="00561E5E" w:rsidP="0033292E">
      <w:pPr>
        <w:spacing w:before="115" w:after="115" w:line="360" w:lineRule="auto"/>
        <w:contextualSpacing/>
        <w:jc w:val="both"/>
        <w:rPr>
          <w:rFonts w:cs="Times New Roman"/>
          <w:iCs/>
          <w:color w:val="333333"/>
          <w:sz w:val="24"/>
          <w:szCs w:val="24"/>
          <w:lang w:val="ru-RU"/>
        </w:rPr>
      </w:pPr>
      <w:r w:rsidRPr="00460BAD">
        <w:rPr>
          <w:rFonts w:eastAsia="Times New Roman" w:cs="Times New Roman"/>
          <w:b/>
          <w:sz w:val="24"/>
          <w:szCs w:val="24"/>
          <w:lang w:val="ru-RU" w:eastAsia="ru-RU"/>
        </w:rPr>
        <w:t>Критическая масса</w:t>
      </w:r>
      <w:r w:rsidRPr="00460BAD">
        <w:rPr>
          <w:rFonts w:eastAsia="Times New Roman" w:cs="Times New Roman"/>
          <w:sz w:val="24"/>
          <w:szCs w:val="24"/>
          <w:lang w:val="ru-RU" w:eastAsia="ru-RU"/>
        </w:rPr>
        <w:t xml:space="preserve"> - </w:t>
      </w:r>
      <w:r w:rsidRPr="00460BAD">
        <w:rPr>
          <w:rFonts w:cs="Times New Roman"/>
          <w:iCs/>
          <w:color w:val="333333"/>
          <w:sz w:val="24"/>
          <w:szCs w:val="24"/>
          <w:lang w:val="ru-RU"/>
        </w:rPr>
        <w:t>наименьшая масса урана, при которой возможно протекание цепной реакции:</w:t>
      </w:r>
    </w:p>
    <w:p w:rsidR="0033292E" w:rsidRPr="0033292E" w:rsidRDefault="00561E5E" w:rsidP="0033292E">
      <w:pPr>
        <w:pStyle w:val="a8"/>
        <w:numPr>
          <w:ilvl w:val="0"/>
          <w:numId w:val="3"/>
        </w:numPr>
        <w:spacing w:before="115" w:after="115" w:line="360" w:lineRule="auto"/>
        <w:jc w:val="both"/>
        <w:rPr>
          <w:rFonts w:cs="Times New Roman"/>
          <w:iCs/>
          <w:color w:val="333333"/>
          <w:sz w:val="24"/>
          <w:szCs w:val="24"/>
          <w:lang w:val="ru-RU"/>
        </w:rPr>
      </w:pPr>
      <w:r w:rsidRPr="0033292E">
        <w:rPr>
          <w:rFonts w:cs="Times New Roman"/>
          <w:color w:val="301C01"/>
          <w:sz w:val="24"/>
          <w:szCs w:val="24"/>
          <w:lang w:val="ru-RU"/>
        </w:rPr>
        <w:lastRenderedPageBreak/>
        <w:t>если масса урана мала, нейтроны будут</w:t>
      </w:r>
      <w:r w:rsidR="00722F7A">
        <w:rPr>
          <w:rFonts w:cs="Times New Roman"/>
          <w:color w:val="301C01"/>
          <w:sz w:val="24"/>
          <w:szCs w:val="24"/>
          <w:lang w:val="ru-RU"/>
        </w:rPr>
        <w:t>____________</w:t>
      </w:r>
      <w:r w:rsidRPr="0033292E">
        <w:rPr>
          <w:rFonts w:cs="Times New Roman"/>
          <w:color w:val="301C01"/>
          <w:sz w:val="24"/>
          <w:szCs w:val="24"/>
          <w:lang w:val="ru-RU"/>
        </w:rPr>
        <w:t xml:space="preserve"> за его пределы, не вступая в реакцию</w:t>
      </w:r>
      <w:r w:rsidR="0033292E" w:rsidRPr="0033292E">
        <w:rPr>
          <w:rFonts w:cs="Times New Roman"/>
          <w:color w:val="301C01"/>
          <w:sz w:val="24"/>
          <w:szCs w:val="24"/>
          <w:lang w:val="ru-RU"/>
        </w:rPr>
        <w:t>;</w:t>
      </w:r>
    </w:p>
    <w:p w:rsidR="0033292E" w:rsidRPr="0033292E" w:rsidRDefault="00561E5E" w:rsidP="0033292E">
      <w:pPr>
        <w:pStyle w:val="a8"/>
        <w:numPr>
          <w:ilvl w:val="0"/>
          <w:numId w:val="3"/>
        </w:numPr>
        <w:spacing w:before="115" w:after="115" w:line="360" w:lineRule="auto"/>
        <w:jc w:val="both"/>
        <w:rPr>
          <w:rFonts w:cs="Times New Roman"/>
          <w:iCs/>
          <w:color w:val="333333"/>
          <w:sz w:val="24"/>
          <w:szCs w:val="24"/>
          <w:lang w:val="ru-RU"/>
        </w:rPr>
      </w:pPr>
      <w:proofErr w:type="gramStart"/>
      <w:r w:rsidRPr="0033292E">
        <w:rPr>
          <w:rFonts w:cs="Times New Roman"/>
          <w:color w:val="301C01"/>
          <w:sz w:val="24"/>
          <w:szCs w:val="24"/>
          <w:lang w:val="ru-RU"/>
        </w:rPr>
        <w:t>если масса урана велика, возможен</w:t>
      </w:r>
      <w:r w:rsidR="00722F7A">
        <w:rPr>
          <w:rFonts w:cs="Times New Roman"/>
          <w:color w:val="301C01"/>
          <w:sz w:val="24"/>
          <w:szCs w:val="24"/>
          <w:lang w:val="ru-RU"/>
        </w:rPr>
        <w:t>_________</w:t>
      </w:r>
      <w:r w:rsidRPr="0033292E">
        <w:rPr>
          <w:rFonts w:cs="Times New Roman"/>
          <w:color w:val="301C01"/>
          <w:sz w:val="24"/>
          <w:szCs w:val="24"/>
          <w:lang w:val="ru-RU"/>
        </w:rPr>
        <w:t xml:space="preserve"> за счет сильн</w:t>
      </w:r>
      <w:r w:rsidR="0033292E" w:rsidRPr="0033292E">
        <w:rPr>
          <w:rFonts w:cs="Times New Roman"/>
          <w:color w:val="301C01"/>
          <w:sz w:val="24"/>
          <w:szCs w:val="24"/>
          <w:lang w:val="ru-RU"/>
        </w:rPr>
        <w:t>ого увеличения числа нейтронов;</w:t>
      </w:r>
      <w:proofErr w:type="gramEnd"/>
    </w:p>
    <w:p w:rsidR="0033292E" w:rsidRDefault="00561E5E" w:rsidP="0033292E">
      <w:pPr>
        <w:pStyle w:val="a8"/>
        <w:numPr>
          <w:ilvl w:val="0"/>
          <w:numId w:val="3"/>
        </w:numPr>
        <w:spacing w:line="360" w:lineRule="auto"/>
        <w:jc w:val="both"/>
        <w:rPr>
          <w:rFonts w:cs="Times New Roman"/>
          <w:color w:val="301C01"/>
          <w:sz w:val="24"/>
          <w:szCs w:val="24"/>
          <w:lang w:val="ru-RU"/>
        </w:rPr>
      </w:pPr>
      <w:r w:rsidRPr="0033292E">
        <w:rPr>
          <w:rFonts w:cs="Times New Roman"/>
          <w:color w:val="301C01"/>
          <w:sz w:val="24"/>
          <w:szCs w:val="24"/>
          <w:lang w:val="ru-RU"/>
        </w:rPr>
        <w:t xml:space="preserve">если масса соответствует </w:t>
      </w:r>
      <w:proofErr w:type="gramStart"/>
      <w:r w:rsidRPr="0033292E">
        <w:rPr>
          <w:rFonts w:cs="Times New Roman"/>
          <w:color w:val="301C01"/>
          <w:sz w:val="24"/>
          <w:szCs w:val="24"/>
          <w:lang w:val="ru-RU"/>
        </w:rPr>
        <w:t>критической</w:t>
      </w:r>
      <w:proofErr w:type="gramEnd"/>
      <w:r w:rsidRPr="0033292E">
        <w:rPr>
          <w:rFonts w:cs="Times New Roman"/>
          <w:color w:val="301C01"/>
          <w:sz w:val="24"/>
          <w:szCs w:val="24"/>
          <w:lang w:val="ru-RU"/>
        </w:rPr>
        <w:t>, протекае</w:t>
      </w:r>
      <w:r w:rsidR="0033292E">
        <w:rPr>
          <w:rFonts w:cs="Times New Roman"/>
          <w:color w:val="301C01"/>
          <w:sz w:val="24"/>
          <w:szCs w:val="24"/>
          <w:lang w:val="ru-RU"/>
        </w:rPr>
        <w:t xml:space="preserve">т </w:t>
      </w:r>
      <w:r w:rsidR="00722F7A">
        <w:rPr>
          <w:rFonts w:cs="Times New Roman"/>
          <w:color w:val="301C01"/>
          <w:sz w:val="24"/>
          <w:szCs w:val="24"/>
          <w:lang w:val="ru-RU"/>
        </w:rPr>
        <w:t>______________________</w:t>
      </w:r>
      <w:r w:rsidR="0033292E">
        <w:rPr>
          <w:rFonts w:cs="Times New Roman"/>
          <w:color w:val="301C01"/>
          <w:sz w:val="24"/>
          <w:szCs w:val="24"/>
          <w:lang w:val="ru-RU"/>
        </w:rPr>
        <w:t xml:space="preserve"> цепная реакция.  </w:t>
      </w:r>
    </w:p>
    <w:p w:rsidR="00561E5E" w:rsidRPr="0033292E" w:rsidRDefault="00561E5E" w:rsidP="0033292E">
      <w:pPr>
        <w:spacing w:line="360" w:lineRule="auto"/>
        <w:ind w:left="360"/>
        <w:contextualSpacing/>
        <w:jc w:val="both"/>
        <w:rPr>
          <w:rFonts w:cs="Times New Roman"/>
          <w:color w:val="301C01"/>
          <w:sz w:val="24"/>
          <w:szCs w:val="24"/>
          <w:lang w:val="ru-RU"/>
        </w:rPr>
      </w:pPr>
      <w:r w:rsidRPr="0033292E">
        <w:rPr>
          <w:rFonts w:cs="Times New Roman"/>
          <w:color w:val="301C01"/>
          <w:sz w:val="24"/>
          <w:szCs w:val="24"/>
          <w:lang w:val="ru-RU"/>
        </w:rPr>
        <w:t>Для урана-235</w:t>
      </w:r>
      <w:r w:rsidRPr="0033292E">
        <w:rPr>
          <w:rStyle w:val="apple-converted-space"/>
          <w:rFonts w:cs="Times New Roman"/>
          <w:color w:val="301C01"/>
          <w:sz w:val="24"/>
          <w:szCs w:val="24"/>
        </w:rPr>
        <w:t> </w:t>
      </w:r>
      <w:r w:rsidRPr="0033292E">
        <w:rPr>
          <w:rStyle w:val="podzag9"/>
          <w:rFonts w:cs="Times New Roman"/>
          <w:b/>
          <w:sz w:val="24"/>
          <w:szCs w:val="24"/>
          <w:lang w:val="ru-RU"/>
        </w:rPr>
        <w:t>критическая масса</w:t>
      </w:r>
      <w:r w:rsidRPr="0033292E">
        <w:rPr>
          <w:rStyle w:val="apple-converted-space"/>
          <w:rFonts w:cs="Times New Roman"/>
          <w:color w:val="301C01"/>
          <w:sz w:val="24"/>
          <w:szCs w:val="24"/>
        </w:rPr>
        <w:t> </w:t>
      </w:r>
      <w:r w:rsidRPr="0033292E">
        <w:rPr>
          <w:rFonts w:cs="Times New Roman"/>
          <w:color w:val="301C01"/>
          <w:sz w:val="24"/>
          <w:szCs w:val="24"/>
          <w:lang w:val="ru-RU"/>
        </w:rPr>
        <w:t xml:space="preserve">составляет </w:t>
      </w:r>
      <w:smartTag w:uri="urn:schemas-microsoft-com:office:smarttags" w:element="metricconverter">
        <w:smartTagPr>
          <w:attr w:name="ProductID" w:val="50 кг"/>
        </w:smartTagPr>
        <w:r w:rsidRPr="0033292E">
          <w:rPr>
            <w:rFonts w:cs="Times New Roman"/>
            <w:color w:val="301C01"/>
            <w:sz w:val="24"/>
            <w:szCs w:val="24"/>
            <w:lang w:val="ru-RU"/>
          </w:rPr>
          <w:t>50 кг</w:t>
        </w:r>
      </w:smartTag>
      <w:r w:rsidRPr="0033292E">
        <w:rPr>
          <w:rFonts w:cs="Times New Roman"/>
          <w:color w:val="301C01"/>
          <w:sz w:val="24"/>
          <w:szCs w:val="24"/>
          <w:lang w:val="ru-RU"/>
        </w:rPr>
        <w:t xml:space="preserve"> (это, например, шар из урана диаметром </w:t>
      </w:r>
      <w:smartTag w:uri="urn:schemas-microsoft-com:office:smarttags" w:element="metricconverter">
        <w:smartTagPr>
          <w:attr w:name="ProductID" w:val="9 см"/>
        </w:smartTagPr>
        <w:r w:rsidRPr="0033292E">
          <w:rPr>
            <w:rFonts w:cs="Times New Roman"/>
            <w:color w:val="301C01"/>
            <w:sz w:val="24"/>
            <w:szCs w:val="24"/>
            <w:lang w:val="ru-RU"/>
          </w:rPr>
          <w:t>9 см</w:t>
        </w:r>
      </w:smartTag>
      <w:r w:rsidRPr="0033292E">
        <w:rPr>
          <w:rFonts w:cs="Times New Roman"/>
          <w:color w:val="301C01"/>
          <w:sz w:val="24"/>
          <w:szCs w:val="24"/>
          <w:lang w:val="ru-RU"/>
        </w:rPr>
        <w:t>).</w:t>
      </w:r>
    </w:p>
    <w:p w:rsidR="0033292E" w:rsidRPr="0033292E" w:rsidRDefault="0033292E" w:rsidP="0033292E">
      <w:pPr>
        <w:spacing w:before="115" w:after="115" w:line="360" w:lineRule="auto"/>
        <w:contextualSpacing/>
        <w:jc w:val="center"/>
        <w:rPr>
          <w:rFonts w:cs="Times New Roman"/>
          <w:b/>
          <w:sz w:val="24"/>
          <w:szCs w:val="24"/>
          <w:u w:val="single"/>
          <w:lang w:val="ru-RU"/>
        </w:rPr>
      </w:pPr>
      <w:r w:rsidRPr="0033292E">
        <w:rPr>
          <w:rFonts w:cs="Times New Roman"/>
          <w:b/>
          <w:sz w:val="24"/>
          <w:szCs w:val="24"/>
          <w:u w:val="single"/>
          <w:lang w:val="ru-RU"/>
        </w:rPr>
        <w:t>ЗАДАНИЯ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  <w:lang w:val="ru-RU"/>
        </w:rPr>
      </w:pPr>
      <w:r w:rsidRPr="00A01DC6">
        <w:rPr>
          <w:rFonts w:cs="Times New Roman"/>
          <w:b/>
          <w:sz w:val="24"/>
          <w:szCs w:val="24"/>
          <w:lang w:val="ru-RU"/>
        </w:rPr>
        <w:t xml:space="preserve">И. К. </w:t>
      </w:r>
      <w:proofErr w:type="spellStart"/>
      <w:r w:rsidRPr="00A01DC6">
        <w:rPr>
          <w:rFonts w:cs="Times New Roman"/>
          <w:b/>
          <w:sz w:val="24"/>
          <w:szCs w:val="24"/>
          <w:lang w:val="ru-RU"/>
        </w:rPr>
        <w:t>Цацулин</w:t>
      </w:r>
      <w:proofErr w:type="spellEnd"/>
      <w:r w:rsidRPr="00A01DC6">
        <w:rPr>
          <w:rFonts w:cs="Times New Roman"/>
          <w:b/>
          <w:sz w:val="24"/>
          <w:szCs w:val="24"/>
          <w:lang w:val="ru-RU"/>
        </w:rPr>
        <w:t xml:space="preserve">. Атомная крепость. 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both"/>
        <w:rPr>
          <w:rFonts w:cs="Times New Roman"/>
          <w:sz w:val="24"/>
          <w:szCs w:val="24"/>
          <w:lang w:val="ru-RU"/>
        </w:rPr>
      </w:pPr>
      <w:r w:rsidRPr="00A01DC6">
        <w:rPr>
          <w:rFonts w:cs="Times New Roman"/>
          <w:sz w:val="24"/>
          <w:szCs w:val="24"/>
          <w:lang w:val="ru-RU"/>
        </w:rPr>
        <w:t xml:space="preserve">"В недалеком будущем на автомобилях могут быть установлены портативные атомные двигатели, а заправку их необходимым ядерным горючим произведут один раз – при изготовлении машин на заводе… Самолеты будут совершать рейсы в стратосфере, где воздух сильно разряжен. Атомный двигатель даст самолету колоссальные возможности, которых он сейчас не имеет”. 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  <w:lang w:val="ru-RU"/>
        </w:rPr>
      </w:pPr>
      <w:r w:rsidRPr="00A01DC6">
        <w:rPr>
          <w:rFonts w:cs="Times New Roman"/>
          <w:b/>
          <w:sz w:val="24"/>
          <w:szCs w:val="24"/>
          <w:lang w:val="ru-RU"/>
        </w:rPr>
        <w:t xml:space="preserve">Сбылись ли предсказания писателя-фантаста? Почему? 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  <w:lang w:val="ru-RU"/>
        </w:rPr>
      </w:pPr>
      <w:r w:rsidRPr="00A01DC6">
        <w:rPr>
          <w:rFonts w:cs="Times New Roman"/>
          <w:b/>
          <w:sz w:val="24"/>
          <w:szCs w:val="24"/>
          <w:lang w:val="ru-RU"/>
        </w:rPr>
        <w:t xml:space="preserve">В. И. Кочетков. В Чернобыле. 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 xml:space="preserve">В мимолетном </w:t>
      </w:r>
      <w:proofErr w:type="spellStart"/>
      <w:r w:rsidRPr="00A01DC6">
        <w:rPr>
          <w:rFonts w:cs="Times New Roman"/>
          <w:i/>
          <w:sz w:val="24"/>
          <w:szCs w:val="24"/>
          <w:lang w:val="ru-RU"/>
        </w:rPr>
        <w:t>прогале</w:t>
      </w:r>
      <w:proofErr w:type="spellEnd"/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только раз увидать удалось,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как выходит из мглы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на песок отдаленного берега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без единой шерстинки,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словно начисто выбритый, лось.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Из березовой рощи,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из густого приречного сада ли,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осторожно прощелкал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и тут же умолк соловей.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И на влажную землю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тяжелые яблоки падали,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и без крика вороны</w:t>
      </w:r>
    </w:p>
    <w:p w:rsidR="0033292E" w:rsidRPr="00A01DC6" w:rsidRDefault="0033292E" w:rsidP="0033292E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A01DC6">
        <w:rPr>
          <w:rFonts w:cs="Times New Roman"/>
          <w:i/>
          <w:sz w:val="24"/>
          <w:szCs w:val="24"/>
          <w:lang w:val="ru-RU"/>
        </w:rPr>
        <w:t>слетали с тяжелых ветвей.</w:t>
      </w:r>
    </w:p>
    <w:p w:rsidR="0033292E" w:rsidRDefault="0033292E" w:rsidP="0033292E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  <w:lang w:val="ru-RU"/>
        </w:rPr>
      </w:pPr>
      <w:r w:rsidRPr="00A01DC6">
        <w:rPr>
          <w:rFonts w:cs="Times New Roman"/>
          <w:b/>
          <w:sz w:val="24"/>
          <w:szCs w:val="24"/>
          <w:lang w:val="ru-RU"/>
        </w:rPr>
        <w:t xml:space="preserve">Почему лось был "без единой шерстинки”? </w:t>
      </w:r>
    </w:p>
    <w:p w:rsidR="00F84C7B" w:rsidRPr="0033292E" w:rsidRDefault="00F84C7B" w:rsidP="00F84C7B">
      <w:pPr>
        <w:spacing w:before="115" w:after="115" w:line="360" w:lineRule="auto"/>
        <w:contextualSpacing/>
        <w:jc w:val="both"/>
        <w:rPr>
          <w:rFonts w:cs="Times New Roman"/>
          <w:b/>
          <w:sz w:val="24"/>
          <w:szCs w:val="24"/>
          <w:lang w:val="ru-RU"/>
        </w:rPr>
      </w:pPr>
      <w:r w:rsidRPr="0033292E">
        <w:rPr>
          <w:rFonts w:cs="Times New Roman"/>
          <w:b/>
          <w:sz w:val="24"/>
          <w:szCs w:val="24"/>
          <w:lang w:val="ru-RU"/>
        </w:rPr>
        <w:t>В.В. Маяковский. Разговор с фининспектором о поэзии</w:t>
      </w:r>
    </w:p>
    <w:p w:rsidR="00F84C7B" w:rsidRPr="0033292E" w:rsidRDefault="00F84C7B" w:rsidP="00F84C7B">
      <w:pPr>
        <w:spacing w:before="115" w:after="115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33292E">
        <w:rPr>
          <w:rFonts w:cs="Times New Roman"/>
          <w:i/>
          <w:sz w:val="24"/>
          <w:szCs w:val="24"/>
          <w:lang w:val="ru-RU"/>
        </w:rPr>
        <w:t>Поэзия – та же добыча радия.</w:t>
      </w:r>
    </w:p>
    <w:p w:rsidR="00F84C7B" w:rsidRPr="0033292E" w:rsidRDefault="00F84C7B" w:rsidP="00F84C7B">
      <w:pPr>
        <w:spacing w:before="115" w:after="115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33292E">
        <w:rPr>
          <w:rFonts w:cs="Times New Roman"/>
          <w:i/>
          <w:sz w:val="24"/>
          <w:szCs w:val="24"/>
          <w:lang w:val="ru-RU"/>
        </w:rPr>
        <w:t>В грамм добыча в год труды.</w:t>
      </w:r>
    </w:p>
    <w:p w:rsidR="00F84C7B" w:rsidRPr="0033292E" w:rsidRDefault="00F84C7B" w:rsidP="00F84C7B">
      <w:pPr>
        <w:spacing w:before="115" w:after="115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33292E">
        <w:rPr>
          <w:rFonts w:cs="Times New Roman"/>
          <w:i/>
          <w:sz w:val="24"/>
          <w:szCs w:val="24"/>
          <w:lang w:val="ru-RU"/>
        </w:rPr>
        <w:t xml:space="preserve">Изводишь единого слова </w:t>
      </w:r>
      <w:proofErr w:type="gramStart"/>
      <w:r w:rsidRPr="0033292E">
        <w:rPr>
          <w:rFonts w:cs="Times New Roman"/>
          <w:i/>
          <w:sz w:val="24"/>
          <w:szCs w:val="24"/>
          <w:lang w:val="ru-RU"/>
        </w:rPr>
        <w:t>ради</w:t>
      </w:r>
      <w:proofErr w:type="gramEnd"/>
    </w:p>
    <w:p w:rsidR="00F84C7B" w:rsidRPr="0033292E" w:rsidRDefault="00F84C7B" w:rsidP="00F84C7B">
      <w:pPr>
        <w:spacing w:before="115" w:after="115" w:line="360" w:lineRule="auto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 w:rsidRPr="0033292E">
        <w:rPr>
          <w:rFonts w:cs="Times New Roman"/>
          <w:i/>
          <w:sz w:val="24"/>
          <w:szCs w:val="24"/>
          <w:lang w:val="ru-RU"/>
        </w:rPr>
        <w:t>Тысячи тонн словесной руды.</w:t>
      </w:r>
    </w:p>
    <w:p w:rsidR="00F84C7B" w:rsidRPr="00A01DC6" w:rsidRDefault="00F84C7B" w:rsidP="00F84C7B">
      <w:pPr>
        <w:spacing w:before="115" w:after="115" w:line="360" w:lineRule="auto"/>
        <w:contextualSpacing/>
        <w:jc w:val="both"/>
        <w:rPr>
          <w:rFonts w:cs="Times New Roman"/>
          <w:b/>
          <w:sz w:val="24"/>
          <w:szCs w:val="24"/>
          <w:lang w:val="ru-RU"/>
        </w:rPr>
      </w:pPr>
      <w:r w:rsidRPr="0033292E">
        <w:rPr>
          <w:rFonts w:cs="Times New Roman"/>
          <w:b/>
          <w:sz w:val="24"/>
          <w:szCs w:val="24"/>
          <w:lang w:val="ru-RU"/>
        </w:rPr>
        <w:t xml:space="preserve">С </w:t>
      </w:r>
      <w:proofErr w:type="gramStart"/>
      <w:r w:rsidRPr="0033292E">
        <w:rPr>
          <w:rFonts w:cs="Times New Roman"/>
          <w:b/>
          <w:sz w:val="24"/>
          <w:szCs w:val="24"/>
          <w:lang w:val="ru-RU"/>
        </w:rPr>
        <w:t>исследованиями</w:t>
      </w:r>
      <w:proofErr w:type="gramEnd"/>
      <w:r w:rsidRPr="0033292E">
        <w:rPr>
          <w:rFonts w:cs="Times New Roman"/>
          <w:b/>
          <w:sz w:val="24"/>
          <w:szCs w:val="24"/>
          <w:lang w:val="ru-RU"/>
        </w:rPr>
        <w:t xml:space="preserve"> каких известных учёных сравнивается труд поэта?</w:t>
      </w:r>
    </w:p>
    <w:p w:rsidR="00F84C7B" w:rsidRPr="00A01DC6" w:rsidRDefault="00F84C7B" w:rsidP="0033292E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  <w:lang w:val="ru-RU"/>
        </w:rPr>
      </w:pPr>
    </w:p>
    <w:p w:rsidR="00340A3F" w:rsidRDefault="0033292E" w:rsidP="0033292E">
      <w:pPr>
        <w:spacing w:line="360" w:lineRule="auto"/>
        <w:contextualSpacing/>
        <w:rPr>
          <w:rFonts w:cs="Times New Roman"/>
          <w:b/>
          <w:sz w:val="24"/>
          <w:szCs w:val="24"/>
          <w:u w:val="single"/>
          <w:lang w:val="ru-RU"/>
        </w:rPr>
      </w:pPr>
      <w:r w:rsidRPr="0033292E">
        <w:rPr>
          <w:rFonts w:cs="Times New Roman"/>
          <w:b/>
          <w:sz w:val="24"/>
          <w:szCs w:val="24"/>
          <w:u w:val="single"/>
          <w:lang w:val="ru-RU"/>
        </w:rPr>
        <w:t xml:space="preserve"> Домашнее задание:</w:t>
      </w:r>
    </w:p>
    <w:p w:rsidR="0033292E" w:rsidRPr="0033292E" w:rsidRDefault="0033292E" w:rsidP="0033292E">
      <w:pPr>
        <w:spacing w:before="115" w:after="115" w:line="360" w:lineRule="auto"/>
        <w:contextualSpacing/>
        <w:jc w:val="both"/>
        <w:rPr>
          <w:rFonts w:cs="Times New Roman"/>
          <w:color w:val="333333"/>
          <w:sz w:val="24"/>
          <w:szCs w:val="24"/>
          <w:lang w:val="ru-RU"/>
        </w:rPr>
      </w:pPr>
      <w:r w:rsidRPr="0033292E">
        <w:rPr>
          <w:rFonts w:cs="Times New Roman"/>
          <w:sz w:val="24"/>
          <w:szCs w:val="24"/>
          <w:lang w:val="ru-RU"/>
        </w:rPr>
        <w:t xml:space="preserve">- </w:t>
      </w:r>
      <w:r w:rsidRPr="0033292E">
        <w:rPr>
          <w:rFonts w:cs="Times New Roman"/>
          <w:b/>
          <w:sz w:val="24"/>
          <w:szCs w:val="24"/>
          <w:lang w:val="ru-RU"/>
        </w:rPr>
        <w:t>§108 – 109</w:t>
      </w:r>
      <w:r w:rsidRPr="0033292E">
        <w:rPr>
          <w:rFonts w:cs="Times New Roman"/>
          <w:sz w:val="24"/>
          <w:szCs w:val="24"/>
          <w:lang w:val="ru-RU"/>
        </w:rPr>
        <w:t>,</w:t>
      </w:r>
      <w:r w:rsidR="009D46E7">
        <w:rPr>
          <w:rFonts w:cs="Times New Roman"/>
          <w:sz w:val="24"/>
          <w:szCs w:val="24"/>
          <w:lang w:val="ru-RU"/>
        </w:rPr>
        <w:t xml:space="preserve"> выписать факторы определяющие </w:t>
      </w:r>
      <w:r w:rsidR="009D46E7">
        <w:rPr>
          <w:rFonts w:cs="Times New Roman"/>
          <w:sz w:val="24"/>
          <w:szCs w:val="24"/>
        </w:rPr>
        <w:t>k</w:t>
      </w:r>
      <w:proofErr w:type="gramStart"/>
      <w:r w:rsidRPr="0033292E">
        <w:rPr>
          <w:rFonts w:cs="Times New Roman"/>
          <w:sz w:val="24"/>
          <w:szCs w:val="24"/>
          <w:lang w:val="ru-RU"/>
        </w:rPr>
        <w:t xml:space="preserve"> </w:t>
      </w:r>
      <w:r w:rsidRPr="0033292E">
        <w:rPr>
          <w:rFonts w:cs="Times New Roman"/>
          <w:color w:val="333333"/>
          <w:sz w:val="24"/>
          <w:szCs w:val="24"/>
          <w:lang w:val="ru-RU"/>
        </w:rPr>
        <w:t>;</w:t>
      </w:r>
      <w:proofErr w:type="gramEnd"/>
    </w:p>
    <w:p w:rsidR="0033292E" w:rsidRPr="00F84C7B" w:rsidRDefault="0033292E" w:rsidP="00F84C7B">
      <w:pPr>
        <w:spacing w:before="115" w:after="115" w:line="360" w:lineRule="auto"/>
        <w:contextualSpacing/>
        <w:jc w:val="both"/>
        <w:rPr>
          <w:rFonts w:cs="Times New Roman"/>
          <w:color w:val="333333"/>
          <w:sz w:val="24"/>
          <w:szCs w:val="24"/>
          <w:lang w:val="ru-RU"/>
        </w:rPr>
      </w:pPr>
      <w:r w:rsidRPr="0033292E">
        <w:rPr>
          <w:rFonts w:cs="Times New Roman"/>
          <w:color w:val="333333"/>
          <w:sz w:val="24"/>
          <w:szCs w:val="24"/>
          <w:lang w:val="ru-RU"/>
        </w:rPr>
        <w:t xml:space="preserve">- </w:t>
      </w:r>
      <w:r w:rsidRPr="0033292E">
        <w:rPr>
          <w:rFonts w:cs="Times New Roman"/>
          <w:b/>
          <w:color w:val="333333"/>
          <w:sz w:val="24"/>
          <w:szCs w:val="24"/>
          <w:lang w:val="ru-RU"/>
        </w:rPr>
        <w:t>§110,</w:t>
      </w:r>
      <w:r w:rsidRPr="0033292E">
        <w:rPr>
          <w:rFonts w:cs="Times New Roman"/>
          <w:color w:val="333333"/>
          <w:sz w:val="24"/>
          <w:szCs w:val="24"/>
          <w:lang w:val="ru-RU"/>
        </w:rPr>
        <w:t xml:space="preserve"> </w:t>
      </w:r>
      <w:r w:rsidRPr="0033292E">
        <w:rPr>
          <w:rFonts w:cs="Times New Roman"/>
          <w:color w:val="333333"/>
          <w:sz w:val="24"/>
          <w:szCs w:val="24"/>
          <w:u w:val="single"/>
          <w:lang w:val="ru-RU"/>
        </w:rPr>
        <w:t>сообщения.</w:t>
      </w:r>
    </w:p>
    <w:sectPr w:rsidR="0033292E" w:rsidRPr="00F84C7B" w:rsidSect="00262E5F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7B9"/>
    <w:multiLevelType w:val="hybridMultilevel"/>
    <w:tmpl w:val="E198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68E"/>
    <w:multiLevelType w:val="hybridMultilevel"/>
    <w:tmpl w:val="549AF62C"/>
    <w:lvl w:ilvl="0" w:tplc="96D292F4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F3734"/>
    <w:multiLevelType w:val="hybridMultilevel"/>
    <w:tmpl w:val="EC68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E"/>
    <w:rsid w:val="00041F6D"/>
    <w:rsid w:val="000A1863"/>
    <w:rsid w:val="000E4DF5"/>
    <w:rsid w:val="00156D6D"/>
    <w:rsid w:val="00237CA0"/>
    <w:rsid w:val="002B7DDC"/>
    <w:rsid w:val="0033292E"/>
    <w:rsid w:val="004313D1"/>
    <w:rsid w:val="00460BAD"/>
    <w:rsid w:val="00561E5E"/>
    <w:rsid w:val="00722F7A"/>
    <w:rsid w:val="00816DB3"/>
    <w:rsid w:val="009474D3"/>
    <w:rsid w:val="009D46E7"/>
    <w:rsid w:val="00C32D13"/>
    <w:rsid w:val="00D81816"/>
    <w:rsid w:val="00E10854"/>
    <w:rsid w:val="00E97C2F"/>
    <w:rsid w:val="00F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E"/>
    <w:rPr>
      <w:rFonts w:ascii="Times New Roman" w:hAnsi="Times New Roman"/>
      <w:snapToGrid w:val="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E5E"/>
    <w:pPr>
      <w:spacing w:before="100" w:beforeAutospacing="1" w:after="100" w:afterAutospacing="1" w:line="240" w:lineRule="auto"/>
    </w:pPr>
    <w:rPr>
      <w:rFonts w:eastAsia="Times New Roman" w:cs="Times New Roman"/>
      <w:snapToGrid/>
      <w:sz w:val="24"/>
      <w:szCs w:val="24"/>
      <w:lang w:val="ru-RU" w:eastAsia="ru-RU" w:bidi="ar-SA"/>
    </w:rPr>
  </w:style>
  <w:style w:type="character" w:customStyle="1" w:styleId="style20">
    <w:name w:val="style20"/>
    <w:basedOn w:val="a0"/>
    <w:rsid w:val="00561E5E"/>
  </w:style>
  <w:style w:type="character" w:customStyle="1" w:styleId="apple-converted-space">
    <w:name w:val="apple-converted-space"/>
    <w:basedOn w:val="a0"/>
    <w:rsid w:val="00561E5E"/>
  </w:style>
  <w:style w:type="character" w:customStyle="1" w:styleId="podzag9">
    <w:name w:val="podzag_9"/>
    <w:basedOn w:val="a0"/>
    <w:rsid w:val="00561E5E"/>
  </w:style>
  <w:style w:type="table" w:styleId="a4">
    <w:name w:val="Table Grid"/>
    <w:basedOn w:val="a1"/>
    <w:uiPriority w:val="59"/>
    <w:rsid w:val="0056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5E"/>
    <w:rPr>
      <w:rFonts w:ascii="Tahoma" w:hAnsi="Tahoma" w:cs="Tahoma"/>
      <w:snapToGrid w:val="0"/>
      <w:sz w:val="16"/>
      <w:szCs w:val="16"/>
      <w:lang w:val="en-US" w:bidi="en-US"/>
    </w:rPr>
  </w:style>
  <w:style w:type="character" w:styleId="a7">
    <w:name w:val="Strong"/>
    <w:basedOn w:val="a0"/>
    <w:uiPriority w:val="22"/>
    <w:qFormat/>
    <w:rsid w:val="00561E5E"/>
    <w:rPr>
      <w:b/>
      <w:bCs/>
    </w:rPr>
  </w:style>
  <w:style w:type="paragraph" w:styleId="a8">
    <w:name w:val="List Paragraph"/>
    <w:basedOn w:val="a"/>
    <w:uiPriority w:val="34"/>
    <w:qFormat/>
    <w:rsid w:val="0033292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474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E"/>
    <w:rPr>
      <w:rFonts w:ascii="Times New Roman" w:hAnsi="Times New Roman"/>
      <w:snapToGrid w:val="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E5E"/>
    <w:pPr>
      <w:spacing w:before="100" w:beforeAutospacing="1" w:after="100" w:afterAutospacing="1" w:line="240" w:lineRule="auto"/>
    </w:pPr>
    <w:rPr>
      <w:rFonts w:eastAsia="Times New Roman" w:cs="Times New Roman"/>
      <w:snapToGrid/>
      <w:sz w:val="24"/>
      <w:szCs w:val="24"/>
      <w:lang w:val="ru-RU" w:eastAsia="ru-RU" w:bidi="ar-SA"/>
    </w:rPr>
  </w:style>
  <w:style w:type="character" w:customStyle="1" w:styleId="style20">
    <w:name w:val="style20"/>
    <w:basedOn w:val="a0"/>
    <w:rsid w:val="00561E5E"/>
  </w:style>
  <w:style w:type="character" w:customStyle="1" w:styleId="apple-converted-space">
    <w:name w:val="apple-converted-space"/>
    <w:basedOn w:val="a0"/>
    <w:rsid w:val="00561E5E"/>
  </w:style>
  <w:style w:type="character" w:customStyle="1" w:styleId="podzag9">
    <w:name w:val="podzag_9"/>
    <w:basedOn w:val="a0"/>
    <w:rsid w:val="00561E5E"/>
  </w:style>
  <w:style w:type="table" w:styleId="a4">
    <w:name w:val="Table Grid"/>
    <w:basedOn w:val="a1"/>
    <w:uiPriority w:val="59"/>
    <w:rsid w:val="0056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5E"/>
    <w:rPr>
      <w:rFonts w:ascii="Tahoma" w:hAnsi="Tahoma" w:cs="Tahoma"/>
      <w:snapToGrid w:val="0"/>
      <w:sz w:val="16"/>
      <w:szCs w:val="16"/>
      <w:lang w:val="en-US" w:bidi="en-US"/>
    </w:rPr>
  </w:style>
  <w:style w:type="character" w:styleId="a7">
    <w:name w:val="Strong"/>
    <w:basedOn w:val="a0"/>
    <w:uiPriority w:val="22"/>
    <w:qFormat/>
    <w:rsid w:val="00561E5E"/>
    <w:rPr>
      <w:b/>
      <w:bCs/>
    </w:rPr>
  </w:style>
  <w:style w:type="paragraph" w:styleId="a8">
    <w:name w:val="List Paragraph"/>
    <w:basedOn w:val="a"/>
    <w:uiPriority w:val="34"/>
    <w:qFormat/>
    <w:rsid w:val="0033292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47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Ирина Станиславовна Бегашева</cp:lastModifiedBy>
  <cp:revision>2</cp:revision>
  <dcterms:created xsi:type="dcterms:W3CDTF">2016-04-22T10:14:00Z</dcterms:created>
  <dcterms:modified xsi:type="dcterms:W3CDTF">2016-04-22T10:14:00Z</dcterms:modified>
</cp:coreProperties>
</file>