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780" w:hanging="3258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47651A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Magister</w:t>
      </w:r>
      <w:r w:rsidRPr="004765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Dixit</w:t>
      </w:r>
      <w:r w:rsidRPr="0047651A">
        <w:rPr>
          <w:rFonts w:ascii="Times New Roman" w:hAnsi="Times New Roman" w:cs="Times New Roman"/>
          <w:sz w:val="24"/>
          <w:szCs w:val="24"/>
          <w:lang w:val="ru-RU"/>
        </w:rPr>
        <w:t>» - научно-педагогический журнал Восточной Сибири №1 (03). Март 2012 (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</w:t>
      </w:r>
      <w:r w:rsidRPr="0047651A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://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md</w:t>
      </w:r>
      <w:r w:rsidRPr="0047651A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islu</w:t>
      </w:r>
      <w:r w:rsidRPr="0047651A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r w:rsidRPr="0047651A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/</w:t>
      </w:r>
      <w:r w:rsidRPr="0047651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63D7B" w:rsidRPr="0047651A" w:rsidRDefault="0047651A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19685</wp:posOffset>
            </wp:positionV>
            <wp:extent cx="6158230" cy="18415"/>
            <wp:effectExtent l="0" t="0" r="0" b="635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b/>
          <w:bCs/>
          <w:sz w:val="28"/>
          <w:szCs w:val="28"/>
          <w:lang w:val="ru-RU"/>
        </w:rPr>
        <w:t>УДК 37.035.44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b/>
          <w:bCs/>
          <w:sz w:val="28"/>
          <w:szCs w:val="28"/>
          <w:lang w:val="ru-RU"/>
        </w:rPr>
        <w:t>ББК 74.00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06" w:lineRule="auto"/>
        <w:ind w:left="7480" w:right="6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b/>
          <w:bCs/>
          <w:sz w:val="28"/>
          <w:szCs w:val="28"/>
          <w:lang w:val="ru-RU"/>
        </w:rPr>
        <w:t>Е.В. Филатова Ангарск, Россия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r w:rsidRPr="0047651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КОММУНИКАТИВНАЯ КОМПЕТЕНТНОСТЬ ПЕДАГОГА: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СУЩНОСТЬ И СТРУКТУРА</w:t>
      </w:r>
    </w:p>
    <w:bookmarkEnd w:id="1"/>
    <w:p w:rsidR="00063D7B" w:rsidRPr="0047651A" w:rsidRDefault="00063D7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В статье представлен опыт осмысления коммуникативной компетентности как категории современной педагогической науки и практики. Анализ подходов к пониманию её сущности позволил подойти к вопросу о выделении трех взаи-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мосвязанных  структурных  компонентов  коммуникативной  компетентности: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мотивационно-ценностного, когнитивного, операционно-деятельностного.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Ключевые слова</w:t>
      </w:r>
      <w:r w:rsidRPr="0047651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4765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7651A">
        <w:rPr>
          <w:rFonts w:ascii="Times New Roman" w:hAnsi="Times New Roman" w:cs="Times New Roman"/>
          <w:sz w:val="28"/>
          <w:szCs w:val="28"/>
          <w:lang w:val="ru-RU"/>
        </w:rPr>
        <w:t>компетентность;</w:t>
      </w:r>
      <w:r w:rsidRPr="004765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7651A">
        <w:rPr>
          <w:rFonts w:ascii="Times New Roman" w:hAnsi="Times New Roman" w:cs="Times New Roman"/>
          <w:sz w:val="28"/>
          <w:szCs w:val="28"/>
          <w:lang w:val="ru-RU"/>
        </w:rPr>
        <w:t>педагогическая компетентность;</w:t>
      </w:r>
      <w:r w:rsidRPr="004765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47651A">
        <w:rPr>
          <w:rFonts w:ascii="Times New Roman" w:hAnsi="Times New Roman" w:cs="Times New Roman"/>
          <w:sz w:val="28"/>
          <w:szCs w:val="28"/>
          <w:lang w:val="ru-RU"/>
        </w:rPr>
        <w:t>комму-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никативная компетентность; компоненты коммуникативной компетентности.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Default="00017373">
      <w:pPr>
        <w:widowControl w:val="0"/>
        <w:autoSpaceDE w:val="0"/>
        <w:autoSpaceDN w:val="0"/>
        <w:adjustRightInd w:val="0"/>
        <w:spacing w:after="0" w:line="240" w:lineRule="auto"/>
        <w:ind w:left="7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E.V. Filatova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17373">
      <w:pPr>
        <w:widowControl w:val="0"/>
        <w:autoSpaceDE w:val="0"/>
        <w:autoSpaceDN w:val="0"/>
        <w:adjustRightInd w:val="0"/>
        <w:spacing w:after="0" w:line="240" w:lineRule="auto"/>
        <w:ind w:left="7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Angarsk, Russia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17373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COMMUNICATIVE COMPETENCE OF TEACHER: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17373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ESSENCE AND STRUCTURE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17373">
      <w:pPr>
        <w:widowControl w:val="0"/>
        <w:overflowPunct w:val="0"/>
        <w:autoSpaceDE w:val="0"/>
        <w:autoSpaceDN w:val="0"/>
        <w:adjustRightInd w:val="0"/>
        <w:spacing w:after="0" w:line="343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The article deals with learning of communicative competence as a category of the modern pedagogical science and practice. The analysis of the approaches to under-stand its essence let the author find three interconnected structural components of communicative competence: motivational - valuable, cognitive, operational- activity.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1737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Key words: </w:t>
      </w:r>
      <w:r>
        <w:rPr>
          <w:rFonts w:ascii="Times New Roman" w:hAnsi="Times New Roman" w:cs="Times New Roman"/>
          <w:sz w:val="28"/>
          <w:szCs w:val="28"/>
        </w:rPr>
        <w:t>competence; pedagogical competence; communicative competence;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components of communicative competence.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3D7B">
          <w:pgSz w:w="11900" w:h="16838"/>
          <w:pgMar w:top="727" w:right="1120" w:bottom="410" w:left="1140" w:header="720" w:footer="720" w:gutter="0"/>
          <w:cols w:space="720" w:equalWidth="0">
            <w:col w:w="9640"/>
          </w:cols>
          <w:noEndnote/>
        </w:sectPr>
      </w:pPr>
    </w:p>
    <w:p w:rsidR="00063D7B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63D7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4"/>
          <w:szCs w:val="24"/>
          <w:lang w:val="ru-RU"/>
        </w:rPr>
        <w:t>© Филатова Е.В., 2012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63D7B" w:rsidRPr="0047651A">
          <w:type w:val="continuous"/>
          <w:pgSz w:w="11900" w:h="16838"/>
          <w:pgMar w:top="727" w:right="1120" w:bottom="410" w:left="8460" w:header="720" w:footer="720" w:gutter="0"/>
          <w:cols w:space="720" w:equalWidth="0">
            <w:col w:w="2320"/>
          </w:cols>
          <w:noEndnote/>
        </w:sect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33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3"/>
      <w:bookmarkEnd w:id="2"/>
      <w:r w:rsidRPr="0047651A">
        <w:rPr>
          <w:rFonts w:ascii="Times New Roman" w:hAnsi="Times New Roman" w:cs="Times New Roman"/>
          <w:sz w:val="27"/>
          <w:szCs w:val="27"/>
          <w:lang w:val="ru-RU"/>
        </w:rPr>
        <w:lastRenderedPageBreak/>
        <w:t>Эффективность профессиональной деятельности педагогов зависит от многих факторов. Среди них особое место занимает профессиональная компетентность.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Динамичность общественного развития предполагает, что профессиональная деятельность не предопределена на весь период профессиональной карьеры и предусматривает необходимость непрерывного образования, процесса постоян-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ного повышения профессиональной компетентности.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Default="00017373">
      <w:pPr>
        <w:widowControl w:val="0"/>
        <w:overflowPunct w:val="0"/>
        <w:autoSpaceDE w:val="0"/>
        <w:autoSpaceDN w:val="0"/>
        <w:adjustRightInd w:val="0"/>
        <w:spacing w:after="0" w:line="335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 xml:space="preserve">По мнению </w:t>
      </w:r>
      <w:r>
        <w:rPr>
          <w:rFonts w:ascii="Times New Roman" w:hAnsi="Times New Roman" w:cs="Times New Roman"/>
          <w:sz w:val="28"/>
          <w:szCs w:val="28"/>
        </w:rPr>
        <w:t>Л.Я. Шамес, под профессиональной компетентностью учителя понимается интегральная характеристика, определяющая способность решать профессиональные проблемы и типичные профессиональные задачи, возни-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кающие в реальных ситуациях профессиональной педагогической деятельно-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сти, с использованием знаний, профессионального и жизненного опыта, ценно-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стей и наклонностей [Шамес, 2006].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Default="00017373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Профессиональная компетентность, по убеждению </w:t>
      </w:r>
      <w:r>
        <w:rPr>
          <w:rFonts w:ascii="Times New Roman" w:hAnsi="Times New Roman" w:cs="Times New Roman"/>
          <w:sz w:val="28"/>
          <w:szCs w:val="28"/>
        </w:rPr>
        <w:t>Л.И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Луценко, представ-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ляет собой системное, интегративное единство. Это синтез интеллектуальных и навыковых составляющих (когнитивного и деятельностного, включая и обоб-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щенные знания, умения, навыки), личностных характеристик (ценностные ори-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ентации, способности, черты характера, готовность к осуществлению деятель-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ности и т.д.) и опыта, позволяющих человеку использовать свой потенциал,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осуществлять сложные культуросообразные виды деятельности, оперативно и успешно адаптироваться в постоянно изменяющемся обществе и профессио-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нальной деятельности. Профессиональная компетентность не сводится к от-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дельным качествам личности, их сумме, или к определенным знаниям, умени-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ям, навыкам. Она отражает не только имеющийся у человека потенциал и спо-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собность его использовать, но и порождает новые явления, качества жизни и деятельности, позволяющие человеку быть успешным [Луценко, 2005].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Профессиональная компетентность педагога неразрывно связана с его коммуникативной компетентностью.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По мнению автора, коммуникативная компетентность это ядро профессио-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нализма учителя, а сущность педагогической деятельности составляет взаимо-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действие с обучающимися.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63D7B" w:rsidRPr="0047651A">
          <w:pgSz w:w="11906" w:h="16838"/>
          <w:pgMar w:top="1190" w:right="1120" w:bottom="1107" w:left="1140" w:header="720" w:footer="720" w:gutter="0"/>
          <w:cols w:space="720" w:equalWidth="0">
            <w:col w:w="9640"/>
          </w:cols>
          <w:noEndnote/>
        </w:sect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5"/>
      <w:bookmarkEnd w:id="3"/>
      <w:r w:rsidRPr="0047651A">
        <w:rPr>
          <w:rFonts w:ascii="Times New Roman" w:hAnsi="Times New Roman" w:cs="Times New Roman"/>
          <w:sz w:val="28"/>
          <w:szCs w:val="28"/>
          <w:lang w:val="ru-RU"/>
        </w:rPr>
        <w:lastRenderedPageBreak/>
        <w:t>В различных источниках коммуникативная компетентность рассматривает-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ся как: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- способность выслушивать и принимать во внимание взгляды других лю-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дей, дискутировать и защищать свою точку зрения, выступать на публике, при-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нимать решения, устанавливать и поддерживать контакты, справляться с разно-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образием мнений и конфликтов, вести переговоры, сотрудничать и работать в команде [Суханова, 2003];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- компетенции в общении: устном, письменном, диалог, монолог, порожде-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ние и  восприятие текста;  знание и  соблюдение  традиций, ритуала, этикета;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кросскультурное общение; деловая переписка; делопроизводство, бизнес-язык;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иноязычное общение, коммуникативные задачи, уровни воздействия на реци-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пиента [Зимняя, 2004, с. 24];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- умение вступать в коммуникацию, быть понятым, непринужденно общать-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ся [Селевко, 2004, с. 138];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- способность достигать желаемых результатов в общении с людьми, избе-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420" w:right="580" w:hanging="425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гая при этом нежелательных эффектов [Головко, 2004]; - владение коллективной профессиональной деятельностью и приемами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профессионального общения, как сформированность социальной ответственно-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сти за результаты своей деятельности [Маркова, 1995].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Согласно обозначенным подходам исследователей, сущность коммуника-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тивной компетентности можно представить как способность и готовность всту-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пать в различного рода (невербальные и вербальные, устные и письменные)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контакты для решения коммуникативных задач   (передачи информации, веде-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ние переговоров, установление и поддерживание контактов и т.п.).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А.А.  Ярулов  включает  в состав компетентности  рациональный, волевой,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эмоциональный</w:t>
      </w:r>
      <w:r w:rsidRPr="0047651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651A">
        <w:rPr>
          <w:rFonts w:ascii="Times New Roman" w:hAnsi="Times New Roman" w:cs="Times New Roman"/>
          <w:sz w:val="28"/>
          <w:szCs w:val="28"/>
          <w:lang w:val="ru-RU"/>
        </w:rPr>
        <w:t>компоненты,   а   Е.В.   Руденский   диагностическую,   про-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граммирующую, организационную составляющие. И.А. Зимняя представляет следующий компонентный состав компетентности: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1) мотивационный аспект компетентности (готовность к проявлению ком-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петентности);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63D7B" w:rsidRPr="0047651A">
          <w:pgSz w:w="11906" w:h="16838"/>
          <w:pgMar w:top="1125" w:right="1120" w:bottom="1107" w:left="1140" w:header="720" w:footer="720" w:gutter="0"/>
          <w:cols w:space="720" w:equalWidth="0">
            <w:col w:w="9640"/>
          </w:cols>
          <w:noEndnote/>
        </w:sect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7"/>
      <w:bookmarkEnd w:id="4"/>
      <w:r w:rsidRPr="0047651A">
        <w:rPr>
          <w:rFonts w:ascii="Times New Roman" w:hAnsi="Times New Roman" w:cs="Times New Roman"/>
          <w:sz w:val="28"/>
          <w:szCs w:val="28"/>
          <w:lang w:val="ru-RU"/>
        </w:rPr>
        <w:lastRenderedPageBreak/>
        <w:t>2) когнитивный аспект компетентности (владение знанием содержания ком-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Default="00017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петентности);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63D7B" w:rsidRPr="0047651A" w:rsidRDefault="00017373">
      <w:pPr>
        <w:widowControl w:val="0"/>
        <w:numPr>
          <w:ilvl w:val="1"/>
          <w:numId w:val="1"/>
        </w:numPr>
        <w:tabs>
          <w:tab w:val="clear" w:pos="1440"/>
          <w:tab w:val="num" w:pos="747"/>
        </w:tabs>
        <w:overflowPunct w:val="0"/>
        <w:autoSpaceDE w:val="0"/>
        <w:autoSpaceDN w:val="0"/>
        <w:adjustRightInd w:val="0"/>
        <w:spacing w:after="0" w:line="240" w:lineRule="auto"/>
        <w:ind w:left="747" w:hanging="32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 xml:space="preserve">поведенческий аспект компетентности (опыт проявления компетентности 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63D7B" w:rsidRPr="0047651A" w:rsidRDefault="00017373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40" w:lineRule="auto"/>
        <w:ind w:left="207" w:hanging="2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 xml:space="preserve">разнообразных стандартных и нестандартных ситуациях); 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63D7B" w:rsidRPr="0047651A" w:rsidRDefault="00017373">
      <w:pPr>
        <w:widowControl w:val="0"/>
        <w:numPr>
          <w:ilvl w:val="1"/>
          <w:numId w:val="2"/>
        </w:numPr>
        <w:tabs>
          <w:tab w:val="clear" w:pos="1440"/>
          <w:tab w:val="num" w:pos="761"/>
        </w:tabs>
        <w:overflowPunct w:val="0"/>
        <w:autoSpaceDE w:val="0"/>
        <w:autoSpaceDN w:val="0"/>
        <w:adjustRightInd w:val="0"/>
        <w:spacing w:after="0" w:line="312" w:lineRule="auto"/>
        <w:ind w:left="7" w:firstLine="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 xml:space="preserve">ценностно-смысловой аспект компетентности (отношение к содержанию компетентности и объекту её приложения); 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63D7B" w:rsidRPr="0047651A" w:rsidRDefault="00017373">
      <w:pPr>
        <w:widowControl w:val="0"/>
        <w:numPr>
          <w:ilvl w:val="1"/>
          <w:numId w:val="2"/>
        </w:numPr>
        <w:tabs>
          <w:tab w:val="clear" w:pos="1440"/>
          <w:tab w:val="num" w:pos="840"/>
        </w:tabs>
        <w:overflowPunct w:val="0"/>
        <w:autoSpaceDE w:val="0"/>
        <w:autoSpaceDN w:val="0"/>
        <w:adjustRightInd w:val="0"/>
        <w:spacing w:after="0" w:line="310" w:lineRule="auto"/>
        <w:ind w:left="7" w:firstLine="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 xml:space="preserve">эмоционально-волевой аспект компетентности (эмоционально-волевая регуляция процесса и результата проявления компетентности) [Зимняя, 2004, с. 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25-26].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Реализация современных личностно ориентированных образовательных технологий не возможна, если педагог не обладает достаточным уровнем ком-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муникативной компетентности, не готов гибко управлять процессом взаимо-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действия в ходе обучения и воспитания, применять коммуникативные техноло-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гии, содействовать  взаимопониманию и т.д. От коммуникативной компетент-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ности педагога зависит благоприятный морально-психологический климат, гу-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манизм  и  демократизм  общения,  результативность  установления  контактов,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эффективность общения с точки зрения решения проблем, удовлетворенность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учителя и учащихся своим трудом.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7" w:firstLine="425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Развитие коммуникативной компетентности педагога можно рассматривать и как один из способов развития и самореализации участников образовательно-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го процесса, в том числе и  повышения качества образования,.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427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Необходимость  развития     коммуникативной  компетентности  педагогов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становится очевидной.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ind w:left="427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Опираясь на основные компоненты структуры, представленной И.А. Зим-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ней, нами разработана следующая модель коммуникативной компетентности: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ind w:left="427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- мотивационно-ценностный компонент  заключает в себе  готовность педа-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гога к профессиональному совершенствованию, отражает устойчивый интерес к инновационной деятельности, потребность в профессиональном росте, стрем-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ление к саморазвитию и самореализации;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63D7B" w:rsidRPr="0047651A">
          <w:pgSz w:w="11906" w:h="16838"/>
          <w:pgMar w:top="1125" w:right="1120" w:bottom="1440" w:left="1133" w:header="720" w:footer="720" w:gutter="0"/>
          <w:cols w:space="720" w:equalWidth="0">
            <w:col w:w="9647"/>
          </w:cols>
          <w:noEndnote/>
        </w:sect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9"/>
      <w:bookmarkEnd w:id="5"/>
      <w:r w:rsidRPr="0047651A">
        <w:rPr>
          <w:rFonts w:ascii="Times New Roman" w:hAnsi="Times New Roman" w:cs="Times New Roman"/>
          <w:sz w:val="28"/>
          <w:szCs w:val="28"/>
          <w:lang w:val="ru-RU"/>
        </w:rPr>
        <w:lastRenderedPageBreak/>
        <w:t>- когнитивный компонент содержит знание сути  содержания коммуника-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тивной компетентности, отражает знание сущности и роли коммуникативной компетентности, связан с познанием другого человека, включает способность эффективно решать различные проблемы, возникающие в общении;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- операционно-деятельностный компонент содержит опыт проявления ком-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петентности в разнообразных стандартных и нестандартных ситуациях, спо-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собность  педагога к личностно-ориентированному взаимодействию в ходе об-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разовательного процесса,  умение  сохранять  эмоциональное равновесие, пре-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дотвращать  и разрешать конфликты конструктивным  способом, владение ора-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торским искусством, грамотностью устной и письменной речи, публичным представлением результатов своей работы, отбором оптимальных форм и мето-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дов самопрезентации, в умение выработать стратегию, тактику и технику ак-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 xml:space="preserve">тивного  взаимодействия  с  людьми,  организовывать их  совместную  </w:t>
      </w:r>
      <w:r>
        <w:rPr>
          <w:rFonts w:ascii="Times New Roman" w:hAnsi="Times New Roman" w:cs="Times New Roman"/>
          <w:sz w:val="28"/>
          <w:szCs w:val="28"/>
        </w:rPr>
        <w:t>деятель-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ность для достижения определённых социально значимых целей, умение объек-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тивно оценить ситуации взаимодействия субъектов образовательного процесса,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умение прогнозировать и обосновывать результат эффективности взаимодейст-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вия.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Все три составляющих коммуникативной компетентности взаимосвязаны.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Высокий уровень коммуникативной компетентности педагога предполагает всестороннее развитие всех ее компонентов, виртуозное владение и применение коммуникационных техник.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Для исследования уровня коммуникативной компетентности по заданным моделью компонентам можно использовать психологические методики, реко-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мендованные государственным образовательным учреждением дополнительно-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го профессионального образования «Педагогической академии последипломно-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2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го образования», допущены и рекомендованы Министерством образования РФ в г. Москве, 2008 г.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63D7B" w:rsidRPr="0047651A">
          <w:pgSz w:w="11906" w:h="16838"/>
          <w:pgMar w:top="1125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063D7B" w:rsidRDefault="00017373">
      <w:pPr>
        <w:widowControl w:val="0"/>
        <w:autoSpaceDE w:val="0"/>
        <w:autoSpaceDN w:val="0"/>
        <w:adjustRightInd w:val="0"/>
        <w:spacing w:after="0" w:line="240" w:lineRule="auto"/>
        <w:ind w:left="8540"/>
        <w:rPr>
          <w:rFonts w:ascii="Times New Roman" w:hAnsi="Times New Roman" w:cs="Times New Roman"/>
          <w:sz w:val="24"/>
          <w:szCs w:val="24"/>
        </w:rPr>
      </w:pPr>
      <w:bookmarkStart w:id="6" w:name="page11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17373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Модель коммуникативной компетентности педагога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63D7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900"/>
        <w:gridCol w:w="3200"/>
        <w:gridCol w:w="3620"/>
        <w:gridCol w:w="30"/>
      </w:tblGrid>
      <w:tr w:rsidR="00063D7B">
        <w:trPr>
          <w:trHeight w:val="324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Ком-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Используемые методики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61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понен-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3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63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уровня развития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61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64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08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Устойчивый интерес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«Оценка уровня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педагога к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инновационной дея-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инновационного потенциа-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 педагогического коллек-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85"/>
                <w:sz w:val="28"/>
                <w:szCs w:val="28"/>
              </w:rPr>
              <w:t>-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нальному со-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тива»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61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72"/>
                <w:sz w:val="21"/>
                <w:szCs w:val="21"/>
              </w:rPr>
              <w:t>Мотивационноценностный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14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вершенство-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Потребность в про-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«Самодиагностика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ванию.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фессиональном росте.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способности к саморазви-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11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Стремление к само-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тию».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и самореали-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31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зации.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04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8"/>
                <w:szCs w:val="28"/>
              </w:rPr>
              <w:t>Когнитивный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сути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сущности и ро-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 «Проверьте, какой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коммуникативной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преподаватель»,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компетентности.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«Оценка профессиональ-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тивной ком-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ной направленности учите-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4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петентности.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ля».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259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0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прояв-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1.Способность  педа-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«Индивидуаль-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ления компе-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гога к личностно - ори-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ный стиль педагогического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тентности в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общения» (И.М. Юсупов)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ентированному  взаимо-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4"/>
                <w:sz w:val="28"/>
                <w:szCs w:val="28"/>
              </w:rPr>
              <w:t>-деятельностный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ных стан-</w:t>
            </w: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действию в ходе образо-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61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дартных и</w:t>
            </w: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61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нестандарт-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вательного процесса.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ных ситуаци-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4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ях.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670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106"/>
        </w:trPr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btLr"/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Операционно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04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Умение сохранять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92"/>
        </w:trPr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эмоциональное равно-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«Оценка спосо-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3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весие, предотвращать и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бов реагирования в кон-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разрешать конфликты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фликте» (К.Н. Томас)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конструктивным спо-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Многофакторный личност-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9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собом.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ный опросник (И.Фрайберг)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63D7B" w:rsidRDefault="00476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3D7B">
          <w:pgSz w:w="11906" w:h="16838"/>
          <w:pgMar w:top="1125" w:right="1020" w:bottom="1440" w:left="1020" w:header="720" w:footer="720" w:gutter="0"/>
          <w:cols w:space="720" w:equalWidth="0">
            <w:col w:w="986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6255385</wp:posOffset>
                </wp:positionH>
                <wp:positionV relativeFrom="paragraph">
                  <wp:posOffset>-4214495</wp:posOffset>
                </wp:positionV>
                <wp:extent cx="12700" cy="127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D3C31" id="Rectangle 3" o:spid="_x0000_s1026" style="position:absolute;margin-left:492.55pt;margin-top:-331.8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jucA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6255385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8E490" id="Rectangle 4" o:spid="_x0000_s1026" style="position:absolute;margin-left:492.55pt;margin-top:-.7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plddAIAAPg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900"/>
        <w:gridCol w:w="500"/>
        <w:gridCol w:w="300"/>
        <w:gridCol w:w="860"/>
        <w:gridCol w:w="360"/>
        <w:gridCol w:w="660"/>
        <w:gridCol w:w="520"/>
        <w:gridCol w:w="2480"/>
        <w:gridCol w:w="1140"/>
        <w:gridCol w:w="30"/>
      </w:tblGrid>
      <w:tr w:rsidR="00063D7B">
        <w:trPr>
          <w:trHeight w:val="32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13"/>
            <w:bookmarkEnd w:id="7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3.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 оратор-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4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ским  искусством,  гра-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  «Оценка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4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мотностью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устной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коммуникативных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 w:rsidRPr="0047651A">
        <w:trPr>
          <w:trHeight w:val="4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письменной  речи,  пуб-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Pr="0047651A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ностей педагога» (В.Ф. Ря-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Pr="0047651A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63D7B">
        <w:trPr>
          <w:trHeight w:val="48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Pr="0047651A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Pr="0047651A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личным представлением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ховский)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4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 своей рабо-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4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ты,  отбором  оптималь-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 w:rsidRPr="0047651A">
        <w:trPr>
          <w:trHeight w:val="4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Pr="0047651A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65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форм и методов са-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Pr="0047651A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Pr="0047651A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Pr="0047651A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63D7B">
        <w:trPr>
          <w:trHeight w:val="48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Pr="0047651A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Pr="0047651A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мопрезентации.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59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0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4.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 стратегию,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тактику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«Самоконтроль в об-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щении» (А. Снайдер)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технику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активного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4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с людь-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483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ми,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4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совместную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48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достижения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4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определённых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социаль-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4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 значимых целей.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68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0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5.</w:t>
            </w: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объектив-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Тест-опросник «Коммуни-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4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>оценить</w:t>
            </w: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кативные и организатор-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ские склонности» (КОС -2)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61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32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4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4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процесса.  Умение  про-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485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гнозировать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4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вывать результат эффек-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4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тивности   взаимодейст-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482"/>
        </w:trPr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вия.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63D7B">
        <w:trPr>
          <w:trHeight w:val="171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63D7B" w:rsidRDefault="00476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3D7B">
          <w:pgSz w:w="11906" w:h="16838"/>
          <w:pgMar w:top="1112" w:right="1020" w:bottom="1440" w:left="1020" w:header="720" w:footer="720" w:gutter="0"/>
          <w:cols w:space="720" w:equalWidth="0">
            <w:col w:w="986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6255385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D3D9A" id="Rectangle 5" o:spid="_x0000_s1026" style="position:absolute;margin-left:492.55pt;margin-top:-.7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ln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" o:allowincell="f" fillcolor="black" stroked="f"/>
            </w:pict>
          </mc:Fallback>
        </mc:AlternateContent>
      </w: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2" w:lineRule="auto"/>
        <w:ind w:left="120" w:right="14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5"/>
      <w:bookmarkEnd w:id="8"/>
      <w:r w:rsidRPr="0047651A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Данная модель коммуникативной компетентности была взята за основу для партнёрского исследовательского проекта «Развитие коммуникативной компе-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тентности педагога в процессе профессионального становления». В рамках это-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Default="00017373">
      <w:pPr>
        <w:widowControl w:val="0"/>
        <w:overflowPunct w:val="0"/>
        <w:autoSpaceDE w:val="0"/>
        <w:autoSpaceDN w:val="0"/>
        <w:adjustRightInd w:val="0"/>
        <w:spacing w:after="0" w:line="352" w:lineRule="auto"/>
        <w:ind w:left="120" w:right="160"/>
        <w:jc w:val="both"/>
        <w:rPr>
          <w:rFonts w:ascii="Times New Roman" w:hAnsi="Times New Roman" w:cs="Times New Roman"/>
          <w:sz w:val="24"/>
          <w:szCs w:val="24"/>
        </w:rPr>
      </w:pPr>
      <w:r w:rsidRPr="0047651A">
        <w:rPr>
          <w:rFonts w:ascii="Times New Roman" w:hAnsi="Times New Roman" w:cs="Times New Roman"/>
          <w:sz w:val="27"/>
          <w:szCs w:val="27"/>
          <w:lang w:val="ru-RU"/>
        </w:rPr>
        <w:t xml:space="preserve">го проекта проведено изучение коммуникативной компетентности педагогов и определены пути ее повышения через программу индивидуального позитивного развития личностных качеств. </w:t>
      </w:r>
      <w:r>
        <w:rPr>
          <w:rFonts w:ascii="Times New Roman" w:hAnsi="Times New Roman" w:cs="Times New Roman"/>
          <w:sz w:val="27"/>
          <w:szCs w:val="27"/>
        </w:rPr>
        <w:t>Результаты представлены в таблице 2.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17373">
      <w:pPr>
        <w:widowControl w:val="0"/>
        <w:autoSpaceDE w:val="0"/>
        <w:autoSpaceDN w:val="0"/>
        <w:adjustRightInd w:val="0"/>
        <w:spacing w:after="0" w:line="240" w:lineRule="auto"/>
        <w:ind w:left="8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63D7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17373">
      <w:pPr>
        <w:widowControl w:val="0"/>
        <w:autoSpaceDE w:val="0"/>
        <w:autoSpaceDN w:val="0"/>
        <w:adjustRightInd w:val="0"/>
        <w:spacing w:after="0" w:line="240" w:lineRule="auto"/>
        <w:ind w:left="4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63D7B" w:rsidRDefault="00063D7B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0"/>
        <w:gridCol w:w="3520"/>
        <w:gridCol w:w="40"/>
      </w:tblGrid>
      <w:tr w:rsidR="00063D7B">
        <w:trPr>
          <w:trHeight w:val="324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в результате</w:t>
            </w:r>
          </w:p>
        </w:tc>
      </w:tr>
      <w:tr w:rsidR="00063D7B">
        <w:trPr>
          <w:trHeight w:val="482"/>
        </w:trPr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апробации</w:t>
            </w:r>
          </w:p>
        </w:tc>
      </w:tr>
      <w:tr w:rsidR="00063D7B">
        <w:trPr>
          <w:trHeight w:val="168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D7B">
        <w:trPr>
          <w:trHeight w:val="306"/>
        </w:trPr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Мотивационно-ценностный аспект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7B">
        <w:trPr>
          <w:trHeight w:val="168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D7B">
        <w:trPr>
          <w:trHeight w:val="304"/>
        </w:trPr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Когнитивный аспект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7B">
        <w:trPr>
          <w:trHeight w:val="168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D7B">
        <w:trPr>
          <w:trHeight w:val="304"/>
        </w:trPr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Операционно-деятельностный аспект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7B">
        <w:trPr>
          <w:trHeight w:val="17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3D7B">
        <w:trPr>
          <w:trHeight w:val="304"/>
        </w:trPr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 учителя (об-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7B">
        <w:trPr>
          <w:trHeight w:val="482"/>
        </w:trPr>
        <w:tc>
          <w:tcPr>
            <w:tcW w:w="6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63D7B" w:rsidRDefault="0001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щий уровень по аспектам)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D7B">
        <w:trPr>
          <w:trHeight w:val="168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63D7B" w:rsidRDefault="0006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063D7B" w:rsidRDefault="004765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14C6E" id="Rectangle 6" o:spid="_x0000_s1026" style="position:absolute;margin-left:494.25pt;margin-top:-.7pt;width:.9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S7cA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" o:allowincell="f" fillcolor="black" stroked="f"/>
            </w:pict>
          </mc:Fallback>
        </mc:AlternateContent>
      </w:r>
    </w:p>
    <w:p w:rsidR="00063D7B" w:rsidRDefault="00063D7B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140" w:firstLine="428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Указанные методики помогли объективно определить показатели по всем компонентам профессионального совершенствования коммуникативной ком-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20" w:right="16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петентности учителя. Программа дала возможность построить грамотное управление развитием коммуникативной компетентности педагога.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Таким образом, коммуникативная компетентность относятся к компетент-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ностям в сфере социального взаимодействия, включает в своё понятийное со-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держание знание средств и способов взаимодействия, коммуникативная компе-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тентность может иметь такой компонентный состав, который включает мотива-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Default="0001737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ционно-ценностную,  когнитивную,  операционно-деятельностную  составляю-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щие.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63D7B" w:rsidRPr="0047651A">
          <w:pgSz w:w="11906" w:h="16838"/>
          <w:pgMar w:top="1190" w:right="980" w:bottom="1440" w:left="1020" w:header="720" w:footer="720" w:gutter="0"/>
          <w:cols w:space="720" w:equalWidth="0">
            <w:col w:w="9900"/>
          </w:cols>
          <w:noEndnote/>
        </w:sect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17"/>
      <w:bookmarkEnd w:id="9"/>
      <w:r w:rsidRPr="0047651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Библиографический список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1. Головко, Е. А. Технология формирования коммуникативной компетент-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ности молодых специалистов вуза на этапе адаптации к педагогической деятельности [Текст] : автореф. дис. ... канд. пед. наук : 13.00.08 / Е. А.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Головко. - Ставрополь, 2004. - 20 с.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2. Зимняя, И. А. Ключевые компетентности как результативно-целевая ос-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нова компетентностного подхода в образовании [Текст] / И. А. Зимняя. 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М. : Исследовательский центр проблем качества подготовки специали-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стов, 2004. - 40 с.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3. Луценко, Л. И. Компетентностная модель повышения квалификации ди-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Default="0001737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 xml:space="preserve">ректора школы [Текст] / Л. И. Луценко // Педагогика. - 2005.- </w:t>
      </w:r>
      <w:r>
        <w:rPr>
          <w:rFonts w:ascii="Times New Roman" w:hAnsi="Times New Roman" w:cs="Times New Roman"/>
          <w:sz w:val="28"/>
          <w:szCs w:val="28"/>
        </w:rPr>
        <w:t>№ 3. - С. 61.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063D7B" w:rsidRPr="0047651A" w:rsidRDefault="00017373">
      <w:pPr>
        <w:widowControl w:val="0"/>
        <w:numPr>
          <w:ilvl w:val="0"/>
          <w:numId w:val="3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312" w:lineRule="auto"/>
        <w:ind w:left="280" w:right="20" w:hanging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Маркова, А. К</w:t>
      </w:r>
      <w:r w:rsidRPr="0047651A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47651A">
        <w:rPr>
          <w:rFonts w:ascii="Times New Roman" w:hAnsi="Times New Roman" w:cs="Times New Roman"/>
          <w:sz w:val="28"/>
          <w:szCs w:val="28"/>
          <w:lang w:val="ru-RU"/>
        </w:rPr>
        <w:t xml:space="preserve"> Психологические критерии и ступени профессионализма учителя [Текст] / А. К. Маркова // Педагогика. - 1995. - № 36. - С. 55 - 63. 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63D7B" w:rsidRPr="0047651A" w:rsidRDefault="00017373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 xml:space="preserve">Петровская, Л.А. Компетентность в общении [Текст] / Л. А. Петровская. – 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63D7B" w:rsidRDefault="000173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: Изд-во МГУ,1989.- 216 с. 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8"/>
          <w:szCs w:val="28"/>
        </w:rPr>
      </w:pPr>
    </w:p>
    <w:p w:rsidR="00063D7B" w:rsidRDefault="00017373">
      <w:pPr>
        <w:widowControl w:val="0"/>
        <w:numPr>
          <w:ilvl w:val="0"/>
          <w:numId w:val="3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310" w:lineRule="auto"/>
        <w:ind w:left="280" w:hanging="280"/>
        <w:jc w:val="both"/>
        <w:rPr>
          <w:rFonts w:ascii="Times New Roman" w:hAnsi="Times New Roman" w:cs="Times New Roman"/>
          <w:sz w:val="28"/>
          <w:szCs w:val="28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 xml:space="preserve">Селевко, Г. К. Компетентности и их классификация [Текст] / Г. К. Селев-ко // Народное образование. - 2004.- </w:t>
      </w:r>
      <w:r>
        <w:rPr>
          <w:rFonts w:ascii="Times New Roman" w:hAnsi="Times New Roman" w:cs="Times New Roman"/>
          <w:sz w:val="28"/>
          <w:szCs w:val="28"/>
        </w:rPr>
        <w:t xml:space="preserve">№ 4 (№ 1337). - С. 138-142. 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8"/>
          <w:szCs w:val="28"/>
        </w:rPr>
      </w:pPr>
    </w:p>
    <w:p w:rsidR="00063D7B" w:rsidRPr="0047651A" w:rsidRDefault="00017373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10" w:lineRule="auto"/>
        <w:ind w:left="280" w:hanging="2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 xml:space="preserve">Суханова, К. Ю. Работа с подростками, имеющими трудности социальной адаптации [Текст] / К. Ю. Суханова // Коррекционная педагогика. - 2003. 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63D7B" w:rsidRDefault="00017373">
      <w:pPr>
        <w:widowControl w:val="0"/>
        <w:numPr>
          <w:ilvl w:val="1"/>
          <w:numId w:val="3"/>
        </w:numPr>
        <w:tabs>
          <w:tab w:val="clear" w:pos="144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1. - С. 51-58. 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8"/>
          <w:szCs w:val="28"/>
        </w:rPr>
      </w:pPr>
    </w:p>
    <w:p w:rsidR="00063D7B" w:rsidRPr="0047651A" w:rsidRDefault="00017373">
      <w:pPr>
        <w:widowControl w:val="0"/>
        <w:numPr>
          <w:ilvl w:val="0"/>
          <w:numId w:val="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 xml:space="preserve">Шамес, Л. Я. Культурно-педагогические поля и пространства в совре- 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Pr="0047651A" w:rsidRDefault="0001737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47651A">
        <w:rPr>
          <w:rFonts w:ascii="Times New Roman" w:hAnsi="Times New Roman" w:cs="Times New Roman"/>
          <w:sz w:val="28"/>
          <w:szCs w:val="28"/>
          <w:lang w:val="ru-RU"/>
        </w:rPr>
        <w:t>менном образовании [Текст] / Л. Я. Шамес. – СПб. :  Астерион, 2006. –</w:t>
      </w:r>
    </w:p>
    <w:p w:rsidR="00063D7B" w:rsidRPr="0047651A" w:rsidRDefault="00063D7B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63D7B" w:rsidRDefault="00017373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528 с.</w:t>
      </w:r>
    </w:p>
    <w:p w:rsidR="00063D7B" w:rsidRDefault="00063D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3D7B">
      <w:pgSz w:w="11906" w:h="16838"/>
      <w:pgMar w:top="1130" w:right="1140" w:bottom="1440" w:left="1560" w:header="720" w:footer="720" w:gutter="0"/>
      <w:cols w:space="720" w:equalWidth="0">
        <w:col w:w="9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73"/>
    <w:rsid w:val="00017373"/>
    <w:rsid w:val="00063D7B"/>
    <w:rsid w:val="0047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220F96-41AE-4425-8CD4-F84A156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Сваталова</dc:creator>
  <cp:keywords/>
  <dc:description/>
  <cp:lastModifiedBy>Тамара А. Сваталова</cp:lastModifiedBy>
  <cp:revision>2</cp:revision>
  <dcterms:created xsi:type="dcterms:W3CDTF">2016-10-14T05:00:00Z</dcterms:created>
  <dcterms:modified xsi:type="dcterms:W3CDTF">2016-10-14T05:00:00Z</dcterms:modified>
</cp:coreProperties>
</file>