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BC412B" w:rsidRPr="00D614FA" w:rsidTr="00F0776D">
        <w:trPr>
          <w:trHeight w:val="1830"/>
        </w:trPr>
        <w:tc>
          <w:tcPr>
            <w:tcW w:w="6028" w:type="dxa"/>
            <w:vMerge w:val="restart"/>
            <w:tcBorders>
              <w:right w:val="nil"/>
            </w:tcBorders>
            <w:vAlign w:val="center"/>
          </w:tcPr>
          <w:p w:rsidR="00BC412B" w:rsidRPr="00D614FA" w:rsidRDefault="00BC412B"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BC412B" w:rsidRPr="00D614FA" w:rsidRDefault="00BC412B"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BC412B" w:rsidRPr="00BC412B" w:rsidRDefault="00BC412B"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BC412B">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BC412B" w:rsidRPr="00D614FA" w:rsidRDefault="00BC412B"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BC412B" w:rsidRPr="00D614FA" w:rsidRDefault="00BC412B"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BC412B" w:rsidRPr="00D614FA" w:rsidRDefault="00BC412B"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BC412B" w:rsidRDefault="00BC412B"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BC412B" w:rsidRDefault="00BC412B"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BC412B" w:rsidRPr="00D614FA" w:rsidRDefault="00BC412B"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3</w:t>
            </w:r>
            <w:r w:rsidRPr="00D614FA">
              <w:rPr>
                <w:rFonts w:ascii="Arial" w:hAnsi="Arial" w:cs="Arial"/>
                <w:b/>
                <w:sz w:val="28"/>
                <w:szCs w:val="28"/>
              </w:rPr>
              <w:t xml:space="preserve"> (2</w:t>
            </w:r>
            <w:r>
              <w:rPr>
                <w:rFonts w:ascii="Arial" w:hAnsi="Arial" w:cs="Arial"/>
                <w:b/>
                <w:sz w:val="28"/>
                <w:szCs w:val="28"/>
              </w:rPr>
              <w:t>4</w:t>
            </w:r>
            <w:r w:rsidRPr="00D614FA">
              <w:rPr>
                <w:rFonts w:ascii="Arial" w:hAnsi="Arial" w:cs="Arial"/>
                <w:b/>
                <w:sz w:val="28"/>
                <w:szCs w:val="28"/>
              </w:rPr>
              <w:t>) 2015</w:t>
            </w:r>
          </w:p>
        </w:tc>
      </w:tr>
      <w:tr w:rsidR="00BC412B" w:rsidRPr="00204E5E" w:rsidTr="00F0776D">
        <w:trPr>
          <w:trHeight w:val="320"/>
        </w:trPr>
        <w:tc>
          <w:tcPr>
            <w:tcW w:w="6028" w:type="dxa"/>
            <w:vMerge/>
            <w:tcBorders>
              <w:bottom w:val="single" w:sz="4" w:space="0" w:color="auto"/>
              <w:right w:val="nil"/>
            </w:tcBorders>
            <w:vAlign w:val="center"/>
          </w:tcPr>
          <w:p w:rsidR="00BC412B" w:rsidRPr="007A4669" w:rsidRDefault="00BC412B"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C078FE" w:rsidRPr="00C078FE" w:rsidRDefault="00C078FE" w:rsidP="00C078FE">
            <w:pPr>
              <w:tabs>
                <w:tab w:val="right" w:leader="dot" w:pos="5670"/>
                <w:tab w:val="left" w:pos="8080"/>
                <w:tab w:val="left" w:pos="8222"/>
              </w:tabs>
              <w:jc w:val="center"/>
              <w:rPr>
                <w:rFonts w:ascii="Arial" w:hAnsi="Arial" w:cs="Arial"/>
                <w:b/>
                <w:sz w:val="28"/>
                <w:szCs w:val="28"/>
                <w:lang w:val="en-US"/>
              </w:rPr>
            </w:pPr>
            <w:r w:rsidRPr="00C078FE">
              <w:rPr>
                <w:rFonts w:ascii="Arial" w:hAnsi="Arial" w:cs="Arial"/>
                <w:b/>
                <w:sz w:val="28"/>
                <w:szCs w:val="28"/>
                <w:lang w:val="en-US"/>
              </w:rPr>
              <w:t>Anthology of</w:t>
            </w:r>
          </w:p>
          <w:p w:rsidR="00C078FE" w:rsidRPr="00C078FE" w:rsidRDefault="00C078FE" w:rsidP="00C078FE">
            <w:pPr>
              <w:tabs>
                <w:tab w:val="right" w:leader="dot" w:pos="5670"/>
                <w:tab w:val="left" w:pos="8080"/>
                <w:tab w:val="left" w:pos="8222"/>
              </w:tabs>
              <w:jc w:val="center"/>
              <w:rPr>
                <w:rFonts w:ascii="Arial" w:hAnsi="Arial" w:cs="Arial"/>
                <w:b/>
                <w:sz w:val="28"/>
                <w:szCs w:val="28"/>
                <w:lang w:val="en-US"/>
              </w:rPr>
            </w:pPr>
            <w:r w:rsidRPr="00C078FE">
              <w:rPr>
                <w:rFonts w:ascii="Arial" w:hAnsi="Arial" w:cs="Arial"/>
                <w:b/>
                <w:sz w:val="28"/>
                <w:szCs w:val="28"/>
                <w:lang w:val="en-US"/>
              </w:rPr>
              <w:t>keywords and abstracts</w:t>
            </w:r>
          </w:p>
          <w:p w:rsidR="00BC412B" w:rsidRPr="00C078FE" w:rsidRDefault="00C078FE" w:rsidP="00C078FE">
            <w:pPr>
              <w:tabs>
                <w:tab w:val="right" w:leader="dot" w:pos="5670"/>
                <w:tab w:val="left" w:pos="8080"/>
                <w:tab w:val="left" w:pos="8222"/>
              </w:tabs>
              <w:jc w:val="center"/>
              <w:rPr>
                <w:rFonts w:ascii="Arial" w:hAnsi="Arial" w:cs="Arial"/>
                <w:b/>
                <w:sz w:val="28"/>
                <w:szCs w:val="28"/>
                <w:lang w:val="en-US"/>
              </w:rPr>
            </w:pPr>
            <w:r w:rsidRPr="00C078FE">
              <w:rPr>
                <w:rFonts w:ascii="Arial" w:hAnsi="Arial" w:cs="Arial"/>
                <w:b/>
                <w:sz w:val="28"/>
                <w:szCs w:val="28"/>
                <w:lang w:val="en-US"/>
              </w:rPr>
              <w:t xml:space="preserve">№ </w:t>
            </w:r>
            <w:r w:rsidRPr="00204E5E">
              <w:rPr>
                <w:rFonts w:ascii="Arial" w:hAnsi="Arial" w:cs="Arial"/>
                <w:b/>
                <w:sz w:val="28"/>
                <w:szCs w:val="28"/>
                <w:lang w:val="en-US"/>
              </w:rPr>
              <w:t>3</w:t>
            </w:r>
            <w:r w:rsidRPr="00C078FE">
              <w:rPr>
                <w:rFonts w:ascii="Arial" w:hAnsi="Arial" w:cs="Arial"/>
                <w:b/>
                <w:sz w:val="28"/>
                <w:szCs w:val="28"/>
                <w:lang w:val="en-US"/>
              </w:rPr>
              <w:t xml:space="preserve"> (2</w:t>
            </w:r>
            <w:r w:rsidRPr="00204E5E">
              <w:rPr>
                <w:rFonts w:ascii="Arial" w:hAnsi="Arial" w:cs="Arial"/>
                <w:b/>
                <w:sz w:val="28"/>
                <w:szCs w:val="28"/>
                <w:lang w:val="en-US"/>
              </w:rPr>
              <w:t>4</w:t>
            </w:r>
            <w:r w:rsidRPr="00C078FE">
              <w:rPr>
                <w:rFonts w:ascii="Arial" w:hAnsi="Arial" w:cs="Arial"/>
                <w:b/>
                <w:sz w:val="28"/>
                <w:szCs w:val="28"/>
                <w:lang w:val="en-US"/>
              </w:rPr>
              <w:t>) 2015</w:t>
            </w:r>
          </w:p>
        </w:tc>
      </w:tr>
    </w:tbl>
    <w:p w:rsidR="00BC412B" w:rsidRPr="00E165A9" w:rsidRDefault="00BC412B" w:rsidP="00BC412B">
      <w:pPr>
        <w:tabs>
          <w:tab w:val="left" w:pos="720"/>
        </w:tabs>
        <w:jc w:val="center"/>
        <w:rPr>
          <w:b/>
          <w:bCs/>
          <w:lang w:val="en-US"/>
        </w:rPr>
      </w:pPr>
    </w:p>
    <w:p w:rsidR="00BC412B" w:rsidRPr="00E165A9" w:rsidRDefault="00BC412B" w:rsidP="00BC412B">
      <w:pPr>
        <w:tabs>
          <w:tab w:val="left" w:pos="720"/>
        </w:tabs>
        <w:jc w:val="center"/>
        <w:rPr>
          <w:b/>
          <w:bCs/>
          <w:lang w:val="en-US"/>
        </w:rPr>
      </w:pPr>
    </w:p>
    <w:p w:rsidR="00BC412B" w:rsidRPr="00E165A9" w:rsidRDefault="00BC412B" w:rsidP="00BC412B">
      <w:pPr>
        <w:tabs>
          <w:tab w:val="left" w:pos="720"/>
        </w:tabs>
        <w:jc w:val="center"/>
        <w:outlineLvl w:val="0"/>
        <w:rPr>
          <w:sz w:val="22"/>
          <w:szCs w:val="22"/>
        </w:rPr>
      </w:pPr>
      <w:r w:rsidRPr="00E165A9">
        <w:rPr>
          <w:rFonts w:ascii="Monotype Corsiva" w:hAnsi="Monotype Corsiva"/>
          <w:b/>
          <w:bCs/>
          <w:sz w:val="44"/>
          <w:szCs w:val="44"/>
        </w:rPr>
        <w:t>Научные сообщения</w:t>
      </w:r>
    </w:p>
    <w:p w:rsidR="00BC412B" w:rsidRDefault="00BC412B" w:rsidP="00BC412B"/>
    <w:p w:rsidR="00BC412B" w:rsidRPr="00E165A9" w:rsidRDefault="00BC412B" w:rsidP="00BC412B"/>
    <w:p w:rsidR="00BC412B" w:rsidRPr="00E165A9" w:rsidRDefault="00BC412B" w:rsidP="00BC412B">
      <w:pPr>
        <w:ind w:left="284"/>
        <w:outlineLvl w:val="0"/>
        <w:rPr>
          <w:lang w:val="x-none"/>
        </w:rPr>
      </w:pPr>
      <w:r w:rsidRPr="00E165A9">
        <w:rPr>
          <w:lang w:val="x-none"/>
        </w:rPr>
        <w:t>УДК 378.091.398</w:t>
      </w:r>
    </w:p>
    <w:p w:rsidR="00BC412B" w:rsidRPr="00E165A9" w:rsidRDefault="00BC412B" w:rsidP="00BC412B">
      <w:pPr>
        <w:tabs>
          <w:tab w:val="left" w:pos="1260"/>
        </w:tabs>
        <w:ind w:left="284"/>
        <w:rPr>
          <w:sz w:val="32"/>
          <w:szCs w:val="32"/>
          <w:highlight w:val="yellow"/>
        </w:rPr>
      </w:pPr>
    </w:p>
    <w:p w:rsidR="00BC412B" w:rsidRPr="00E165A9" w:rsidRDefault="00BC412B" w:rsidP="00BC412B">
      <w:pPr>
        <w:ind w:left="284"/>
        <w:rPr>
          <w:b/>
          <w:bCs/>
          <w:iCs/>
          <w:sz w:val="32"/>
          <w:szCs w:val="32"/>
        </w:rPr>
      </w:pPr>
      <w:r w:rsidRPr="00E165A9">
        <w:rPr>
          <w:b/>
          <w:bCs/>
          <w:iCs/>
          <w:sz w:val="32"/>
          <w:szCs w:val="32"/>
        </w:rPr>
        <w:t xml:space="preserve">Реализация </w:t>
      </w:r>
      <w:proofErr w:type="gramStart"/>
      <w:r w:rsidRPr="00E165A9">
        <w:rPr>
          <w:b/>
          <w:bCs/>
          <w:iCs/>
          <w:sz w:val="32"/>
          <w:szCs w:val="32"/>
        </w:rPr>
        <w:t>проблемы проектирования внутренней системы оценки качества образования</w:t>
      </w:r>
      <w:proofErr w:type="gramEnd"/>
      <w:r w:rsidRPr="00E165A9">
        <w:rPr>
          <w:b/>
          <w:bCs/>
          <w:iCs/>
          <w:sz w:val="32"/>
          <w:szCs w:val="32"/>
        </w:rPr>
        <w:t xml:space="preserve"> в ДОУ</w:t>
      </w:r>
      <w:r w:rsidRPr="00E165A9">
        <w:rPr>
          <w:b/>
          <w:bCs/>
          <w:iCs/>
          <w:sz w:val="32"/>
          <w:szCs w:val="32"/>
        </w:rPr>
        <w:br/>
        <w:t>средствами дополнительных профессиональных программ</w:t>
      </w:r>
    </w:p>
    <w:p w:rsidR="00BC412B" w:rsidRPr="00E165A9" w:rsidRDefault="00BC412B" w:rsidP="00BC412B">
      <w:pPr>
        <w:ind w:left="284"/>
        <w:rPr>
          <w:b/>
          <w:sz w:val="16"/>
          <w:szCs w:val="16"/>
          <w:highlight w:val="yellow"/>
        </w:rPr>
      </w:pPr>
    </w:p>
    <w:p w:rsidR="00BC412B" w:rsidRPr="00E165A9" w:rsidRDefault="00BC412B" w:rsidP="00BC412B">
      <w:pPr>
        <w:ind w:left="284"/>
        <w:outlineLvl w:val="0"/>
        <w:rPr>
          <w:b/>
          <w:lang w:val="en-US"/>
        </w:rPr>
      </w:pPr>
      <w:r w:rsidRPr="00E165A9">
        <w:rPr>
          <w:b/>
        </w:rPr>
        <w:t>Г</w:t>
      </w:r>
      <w:r w:rsidRPr="00E165A9">
        <w:rPr>
          <w:b/>
          <w:lang w:val="en-US"/>
        </w:rPr>
        <w:t xml:space="preserve">. </w:t>
      </w:r>
      <w:r w:rsidRPr="00E165A9">
        <w:rPr>
          <w:b/>
        </w:rPr>
        <w:t>В</w:t>
      </w:r>
      <w:r w:rsidRPr="00E165A9">
        <w:rPr>
          <w:b/>
          <w:lang w:val="en-US"/>
        </w:rPr>
        <w:t xml:space="preserve">. </w:t>
      </w:r>
      <w:r w:rsidRPr="00E165A9">
        <w:rPr>
          <w:b/>
        </w:rPr>
        <w:t>Яковлева</w:t>
      </w:r>
    </w:p>
    <w:p w:rsidR="00BC412B" w:rsidRPr="00E165A9" w:rsidRDefault="00BC412B" w:rsidP="00BC412B">
      <w:pPr>
        <w:ind w:left="284"/>
        <w:rPr>
          <w:sz w:val="32"/>
          <w:szCs w:val="32"/>
          <w:highlight w:val="yellow"/>
          <w:lang w:val="en-US"/>
        </w:rPr>
      </w:pPr>
    </w:p>
    <w:p w:rsidR="00BC412B" w:rsidRPr="00E165A9" w:rsidRDefault="00BC412B" w:rsidP="00BC412B">
      <w:pPr>
        <w:ind w:left="284"/>
        <w:rPr>
          <w:b/>
          <w:sz w:val="32"/>
          <w:szCs w:val="32"/>
          <w:lang w:val="en-US"/>
        </w:rPr>
      </w:pPr>
      <w:r w:rsidRPr="00E165A9">
        <w:rPr>
          <w:b/>
          <w:sz w:val="32"/>
          <w:szCs w:val="32"/>
          <w:lang w:val="en-US"/>
        </w:rPr>
        <w:t xml:space="preserve">Design realization problem of internal system of education quality assessment in </w:t>
      </w:r>
      <w:r w:rsidRPr="00E165A9">
        <w:rPr>
          <w:b/>
          <w:bCs/>
          <w:sz w:val="32"/>
          <w:szCs w:val="32"/>
          <w:lang w:val="en-US"/>
        </w:rPr>
        <w:t xml:space="preserve">PEI (preschool educational institution) </w:t>
      </w:r>
      <w:r w:rsidRPr="00E165A9">
        <w:rPr>
          <w:b/>
          <w:sz w:val="32"/>
          <w:szCs w:val="32"/>
          <w:lang w:val="en-US"/>
        </w:rPr>
        <w:t>by extra professional programs</w:t>
      </w:r>
    </w:p>
    <w:p w:rsidR="00BC412B" w:rsidRPr="00E165A9" w:rsidRDefault="00BC412B" w:rsidP="00BC412B">
      <w:pPr>
        <w:ind w:left="284"/>
        <w:rPr>
          <w:sz w:val="16"/>
          <w:szCs w:val="16"/>
          <w:highlight w:val="yellow"/>
          <w:lang w:val="en-US"/>
        </w:rPr>
      </w:pPr>
    </w:p>
    <w:p w:rsidR="00BC412B" w:rsidRPr="00E165A9" w:rsidRDefault="00BC412B" w:rsidP="00BC412B">
      <w:pPr>
        <w:ind w:left="284"/>
        <w:outlineLvl w:val="0"/>
        <w:rPr>
          <w:b/>
        </w:rPr>
      </w:pPr>
      <w:r w:rsidRPr="00E165A9">
        <w:rPr>
          <w:b/>
          <w:lang w:val="en-US"/>
        </w:rPr>
        <w:t>G</w:t>
      </w:r>
      <w:r w:rsidRPr="00E165A9">
        <w:rPr>
          <w:b/>
        </w:rPr>
        <w:t xml:space="preserve">. </w:t>
      </w:r>
      <w:r w:rsidRPr="00E165A9">
        <w:rPr>
          <w:b/>
          <w:lang w:val="en-US"/>
        </w:rPr>
        <w:t>V</w:t>
      </w:r>
      <w:r w:rsidRPr="00E165A9">
        <w:rPr>
          <w:b/>
        </w:rPr>
        <w:t xml:space="preserve">. </w:t>
      </w:r>
      <w:proofErr w:type="spellStart"/>
      <w:r w:rsidRPr="00E165A9">
        <w:rPr>
          <w:b/>
          <w:lang w:val="en-US"/>
        </w:rPr>
        <w:t>Yakovleva</w:t>
      </w:r>
      <w:proofErr w:type="spellEnd"/>
    </w:p>
    <w:p w:rsidR="00BC412B" w:rsidRPr="00E165A9" w:rsidRDefault="00BC412B" w:rsidP="00BC412B">
      <w:pPr>
        <w:tabs>
          <w:tab w:val="left" w:pos="1260"/>
        </w:tabs>
        <w:jc w:val="both"/>
        <w:rPr>
          <w:highlight w:val="yellow"/>
        </w:rPr>
      </w:pPr>
    </w:p>
    <w:p w:rsidR="00BC412B" w:rsidRPr="00E165A9" w:rsidRDefault="00BC412B" w:rsidP="00BC412B">
      <w:pPr>
        <w:autoSpaceDE w:val="0"/>
        <w:autoSpaceDN w:val="0"/>
        <w:ind w:firstLine="284"/>
        <w:jc w:val="both"/>
        <w:rPr>
          <w:bCs/>
          <w:i/>
          <w:iCs/>
          <w:sz w:val="22"/>
          <w:szCs w:val="22"/>
        </w:rPr>
      </w:pPr>
      <w:r w:rsidRPr="00E165A9">
        <w:rPr>
          <w:b/>
          <w:i/>
          <w:sz w:val="22"/>
          <w:szCs w:val="22"/>
        </w:rPr>
        <w:t xml:space="preserve">Аннотация. </w:t>
      </w:r>
      <w:r w:rsidRPr="00E165A9">
        <w:rPr>
          <w:bCs/>
          <w:i/>
          <w:iCs/>
          <w:sz w:val="22"/>
          <w:szCs w:val="22"/>
        </w:rPr>
        <w:t xml:space="preserve">В статье представлен опыт </w:t>
      </w:r>
      <w:proofErr w:type="gramStart"/>
      <w:r w:rsidRPr="00E165A9">
        <w:rPr>
          <w:bCs/>
          <w:i/>
          <w:iCs/>
          <w:sz w:val="22"/>
          <w:szCs w:val="22"/>
        </w:rPr>
        <w:t>реализации проблемы проектирования внутренней системы оценки качества образования</w:t>
      </w:r>
      <w:proofErr w:type="gramEnd"/>
      <w:r w:rsidRPr="00E165A9">
        <w:rPr>
          <w:bCs/>
          <w:i/>
          <w:iCs/>
          <w:sz w:val="22"/>
          <w:szCs w:val="22"/>
        </w:rPr>
        <w:t xml:space="preserve"> в ДОУ в системе повышения квалификации работников образования. На основе определения понятия «внутренняя система оценки качества», уточнения ее целей и задач автором предлагается алгоритм оценки программы развития как основного документа, определяющего приоритетные направления развития ДОУ, содержание управленческой деятельности по достижению поставленных в программе развития целей и задач. В контексте представленного алгоритма предложно оценивание основной образовательной программы ДОУ в условиях реализации федерального государственного образовательного стандарта дошкольного образования, от качества которой зависит качество полученного детьми дошкольного возраста образования. Представлен инструментарий для оценивания профессиональной компетентности педагогов в целях обеспечения системы методической работы в ДОУ, для проектирования персонифицированных программ повышения квалификации. Автором предложны некоторые формы работы с руководителями ДОУ в рамках курсовой подготовки в ходе реализации программ модульных курсов, обеспечивающие готовность руководителя к проектированию внутренней системы оценки качества образования.</w:t>
      </w:r>
    </w:p>
    <w:p w:rsidR="00BC412B" w:rsidRPr="00E165A9" w:rsidRDefault="00BC412B" w:rsidP="00BC412B">
      <w:pPr>
        <w:autoSpaceDE w:val="0"/>
        <w:autoSpaceDN w:val="0"/>
        <w:ind w:firstLine="284"/>
        <w:jc w:val="both"/>
        <w:rPr>
          <w:bCs/>
          <w:i/>
          <w:iCs/>
          <w:sz w:val="22"/>
          <w:szCs w:val="22"/>
          <w:lang w:val="en-US" w:eastAsia="uk-UA"/>
        </w:rPr>
      </w:pPr>
      <w:r w:rsidRPr="00E165A9">
        <w:rPr>
          <w:b/>
          <w:i/>
          <w:sz w:val="22"/>
          <w:szCs w:val="22"/>
          <w:lang w:val="en-US"/>
        </w:rPr>
        <w:lastRenderedPageBreak/>
        <w:t>Abstract.</w:t>
      </w:r>
      <w:r w:rsidRPr="00E165A9">
        <w:rPr>
          <w:i/>
          <w:sz w:val="22"/>
          <w:szCs w:val="22"/>
          <w:lang w:val="en-US"/>
        </w:rPr>
        <w:t xml:space="preserve"> </w:t>
      </w:r>
      <w:r w:rsidRPr="00E165A9">
        <w:rPr>
          <w:bCs/>
          <w:i/>
          <w:iCs/>
          <w:sz w:val="22"/>
          <w:szCs w:val="22"/>
          <w:lang w:val="en-US" w:eastAsia="uk-UA"/>
        </w:rPr>
        <w:t>Realization experience of design internal system problem of education quality assessment in PEI</w:t>
      </w:r>
      <w:r w:rsidRPr="00E165A9">
        <w:rPr>
          <w:b/>
          <w:bCs/>
          <w:i/>
          <w:iCs/>
          <w:sz w:val="22"/>
          <w:szCs w:val="22"/>
          <w:lang w:val="en-US" w:eastAsia="uk-UA"/>
        </w:rPr>
        <w:t xml:space="preserve"> </w:t>
      </w:r>
      <w:r w:rsidRPr="00E165A9">
        <w:rPr>
          <w:bCs/>
          <w:i/>
          <w:iCs/>
          <w:sz w:val="22"/>
          <w:szCs w:val="22"/>
          <w:lang w:val="en-US" w:eastAsia="uk-UA"/>
        </w:rPr>
        <w:t xml:space="preserve">in advanced training system of educators is presented in article. On the basis of concept “internal system of quality assessment” and specification of its purposes and tasks are offered the assessment algorithm of the development program, as the main document defining the priority directions of PEI development, the content of administrative activities for achievement of purposes and tasks output in the development program. In the context of the proposed algorithm </w:t>
      </w:r>
      <w:proofErr w:type="gramStart"/>
      <w:r w:rsidRPr="00E165A9">
        <w:rPr>
          <w:bCs/>
          <w:i/>
          <w:iCs/>
          <w:sz w:val="22"/>
          <w:szCs w:val="22"/>
          <w:lang w:val="en-US" w:eastAsia="uk-UA"/>
        </w:rPr>
        <w:t>are</w:t>
      </w:r>
      <w:proofErr w:type="gramEnd"/>
      <w:r w:rsidRPr="00E165A9">
        <w:rPr>
          <w:bCs/>
          <w:i/>
          <w:iCs/>
          <w:sz w:val="22"/>
          <w:szCs w:val="22"/>
          <w:lang w:val="en-US" w:eastAsia="uk-UA"/>
        </w:rPr>
        <w:t xml:space="preserve"> suggested assessment of the main educational program of PEI in the conditions of implementation of the Federal state educational standard of preschool education on which quality depends on quality of the preschool age children education. The tools for evaluation of teachers’ professional competence for providing methodical work system in PEI, for personified programs design of advanced training is presented. The author offered some forms of work with PEI heads within course preparation during implementation of modular courses programs providing readiness of the head for design of internal system of education quality assessment.</w:t>
      </w:r>
    </w:p>
    <w:p w:rsidR="00BC412B" w:rsidRPr="00E165A9" w:rsidRDefault="00BC412B" w:rsidP="00BC412B">
      <w:pPr>
        <w:autoSpaceDE w:val="0"/>
        <w:autoSpaceDN w:val="0"/>
        <w:ind w:firstLine="284"/>
        <w:jc w:val="both"/>
        <w:rPr>
          <w:bCs/>
          <w:i/>
          <w:iCs/>
          <w:sz w:val="22"/>
          <w:szCs w:val="22"/>
        </w:rPr>
      </w:pPr>
      <w:r w:rsidRPr="00E165A9">
        <w:rPr>
          <w:b/>
          <w:i/>
          <w:sz w:val="22"/>
          <w:szCs w:val="22"/>
        </w:rPr>
        <w:t>Ключевые слова:</w:t>
      </w:r>
      <w:r w:rsidRPr="00E165A9">
        <w:rPr>
          <w:i/>
          <w:sz w:val="22"/>
          <w:szCs w:val="22"/>
        </w:rPr>
        <w:t xml:space="preserve"> повышение квалификации кадров, дополнительные профессиональные программы, </w:t>
      </w:r>
      <w:r w:rsidRPr="00E165A9">
        <w:rPr>
          <w:bCs/>
          <w:i/>
          <w:iCs/>
          <w:sz w:val="22"/>
          <w:szCs w:val="22"/>
        </w:rPr>
        <w:t>внутренняя система оценки качества дошкольного образования; федеральный государственный образовательный стандарт дошкольного образования; программа развития; основная образовательная программа ДОУ, критерии; показатели, формы повышения квалификации руководителей ДОУ.</w:t>
      </w:r>
    </w:p>
    <w:p w:rsidR="00BC412B" w:rsidRPr="00E165A9" w:rsidRDefault="00BC412B" w:rsidP="00BC412B">
      <w:pPr>
        <w:tabs>
          <w:tab w:val="left" w:pos="7380"/>
        </w:tabs>
        <w:ind w:firstLine="284"/>
        <w:jc w:val="both"/>
        <w:rPr>
          <w:i/>
          <w:sz w:val="22"/>
          <w:szCs w:val="22"/>
          <w:lang w:val="en-US" w:eastAsia="en-US"/>
        </w:rPr>
      </w:pPr>
      <w:r w:rsidRPr="00E165A9">
        <w:rPr>
          <w:b/>
          <w:bCs/>
          <w:i/>
          <w:sz w:val="22"/>
          <w:szCs w:val="22"/>
          <w:lang w:val="en-US" w:eastAsia="uk-UA"/>
        </w:rPr>
        <w:t>Keywords:</w:t>
      </w:r>
      <w:r w:rsidRPr="00E165A9">
        <w:rPr>
          <w:bCs/>
          <w:i/>
          <w:sz w:val="22"/>
          <w:szCs w:val="22"/>
          <w:lang w:val="en-US" w:eastAsia="uk-UA"/>
        </w:rPr>
        <w:t xml:space="preserve"> </w:t>
      </w:r>
      <w:r w:rsidRPr="00E165A9">
        <w:rPr>
          <w:i/>
          <w:sz w:val="22"/>
          <w:szCs w:val="22"/>
          <w:lang w:val="en-US" w:eastAsia="en-US"/>
        </w:rPr>
        <w:t xml:space="preserve">advanced training, additional professional education, </w:t>
      </w:r>
      <w:r w:rsidRPr="00E165A9">
        <w:rPr>
          <w:i/>
          <w:sz w:val="22"/>
          <w:szCs w:val="22"/>
          <w:lang w:val="en-US"/>
        </w:rPr>
        <w:t xml:space="preserve">internal system of education quality assessment </w:t>
      </w:r>
      <w:r w:rsidRPr="00E165A9">
        <w:rPr>
          <w:i/>
          <w:sz w:val="22"/>
          <w:szCs w:val="22"/>
          <w:lang w:val="en-US" w:eastAsia="en-US"/>
        </w:rPr>
        <w:t xml:space="preserve">of preschool education; Federal state educational standard of preschool education; development program; main educational program of </w:t>
      </w:r>
      <w:r w:rsidRPr="00E165A9">
        <w:rPr>
          <w:bCs/>
          <w:i/>
          <w:sz w:val="22"/>
          <w:szCs w:val="22"/>
          <w:lang w:val="en-US"/>
        </w:rPr>
        <w:t>PEI</w:t>
      </w:r>
      <w:r w:rsidRPr="00E165A9">
        <w:rPr>
          <w:i/>
          <w:sz w:val="22"/>
          <w:szCs w:val="22"/>
          <w:lang w:val="en-US" w:eastAsia="en-US"/>
        </w:rPr>
        <w:t xml:space="preserve">, criteria; indicators, </w:t>
      </w:r>
      <w:r w:rsidRPr="00E165A9">
        <w:rPr>
          <w:i/>
          <w:sz w:val="22"/>
          <w:szCs w:val="22"/>
          <w:lang w:val="en-US"/>
        </w:rPr>
        <w:t xml:space="preserve">advanced training </w:t>
      </w:r>
      <w:r w:rsidRPr="00E165A9">
        <w:rPr>
          <w:i/>
          <w:sz w:val="22"/>
          <w:szCs w:val="22"/>
          <w:lang w:val="en-US" w:eastAsia="en-US"/>
        </w:rPr>
        <w:t xml:space="preserve">forms of </w:t>
      </w:r>
      <w:r w:rsidRPr="00E165A9">
        <w:rPr>
          <w:bCs/>
          <w:i/>
          <w:sz w:val="22"/>
          <w:szCs w:val="22"/>
          <w:lang w:val="en-US"/>
        </w:rPr>
        <w:t>PEI</w:t>
      </w:r>
      <w:r w:rsidRPr="00E165A9">
        <w:rPr>
          <w:i/>
          <w:sz w:val="22"/>
          <w:szCs w:val="22"/>
          <w:lang w:val="en-US" w:eastAsia="en-US"/>
        </w:rPr>
        <w:t xml:space="preserve"> heads.</w:t>
      </w:r>
    </w:p>
    <w:p w:rsidR="00BC412B" w:rsidRPr="00605632" w:rsidRDefault="00BC412B" w:rsidP="00BC412B">
      <w:pPr>
        <w:ind w:left="284"/>
        <w:outlineLvl w:val="0"/>
        <w:rPr>
          <w:bCs/>
          <w:spacing w:val="-6"/>
          <w:sz w:val="22"/>
          <w:szCs w:val="22"/>
          <w:lang w:val="en-US"/>
        </w:rPr>
      </w:pPr>
    </w:p>
    <w:p w:rsidR="00C078FE" w:rsidRPr="00204E5E" w:rsidRDefault="00C078FE" w:rsidP="00BC412B">
      <w:pPr>
        <w:ind w:left="284"/>
        <w:outlineLvl w:val="0"/>
        <w:rPr>
          <w:bCs/>
          <w:spacing w:val="-6"/>
          <w:sz w:val="22"/>
          <w:szCs w:val="22"/>
          <w:lang w:val="en-US"/>
        </w:rPr>
      </w:pPr>
    </w:p>
    <w:p w:rsidR="00C078FE" w:rsidRPr="00204E5E" w:rsidRDefault="00C078FE" w:rsidP="00BC412B">
      <w:pPr>
        <w:ind w:left="284"/>
        <w:outlineLvl w:val="0"/>
        <w:rPr>
          <w:bCs/>
          <w:spacing w:val="-6"/>
          <w:sz w:val="22"/>
          <w:szCs w:val="22"/>
          <w:lang w:val="en-US"/>
        </w:rPr>
      </w:pPr>
    </w:p>
    <w:p w:rsidR="00BC412B" w:rsidRPr="00E165A9" w:rsidRDefault="00BC412B" w:rsidP="00BC412B">
      <w:pPr>
        <w:ind w:left="284"/>
        <w:outlineLvl w:val="0"/>
        <w:rPr>
          <w:highlight w:val="yellow"/>
        </w:rPr>
      </w:pPr>
      <w:r w:rsidRPr="00E165A9">
        <w:t>УДК 371+378.091.398</w:t>
      </w:r>
    </w:p>
    <w:p w:rsidR="00BC412B" w:rsidRPr="00E165A9" w:rsidRDefault="00BC412B" w:rsidP="00BC412B">
      <w:pPr>
        <w:ind w:left="284"/>
        <w:rPr>
          <w:highlight w:val="yellow"/>
        </w:rPr>
      </w:pPr>
    </w:p>
    <w:p w:rsidR="00BC412B" w:rsidRPr="00E165A9" w:rsidRDefault="00BC412B" w:rsidP="00BC412B">
      <w:pPr>
        <w:shd w:val="clear" w:color="auto" w:fill="FFFFFF"/>
        <w:ind w:left="284"/>
        <w:outlineLvl w:val="0"/>
        <w:rPr>
          <w:b/>
          <w:bCs/>
          <w:kern w:val="36"/>
          <w:sz w:val="32"/>
          <w:szCs w:val="32"/>
        </w:rPr>
      </w:pPr>
      <w:r w:rsidRPr="00E165A9">
        <w:rPr>
          <w:b/>
          <w:bCs/>
          <w:kern w:val="36"/>
          <w:sz w:val="32"/>
          <w:szCs w:val="32"/>
        </w:rPr>
        <w:t xml:space="preserve">Проектирование процессов </w:t>
      </w:r>
      <w:proofErr w:type="gramStart"/>
      <w:r w:rsidRPr="00E165A9">
        <w:rPr>
          <w:b/>
          <w:bCs/>
          <w:kern w:val="36"/>
          <w:sz w:val="32"/>
          <w:szCs w:val="32"/>
        </w:rPr>
        <w:t>научно-методического</w:t>
      </w:r>
      <w:proofErr w:type="gramEnd"/>
      <w:r w:rsidRPr="00E165A9">
        <w:rPr>
          <w:b/>
          <w:bCs/>
          <w:kern w:val="36"/>
          <w:sz w:val="32"/>
          <w:szCs w:val="32"/>
        </w:rPr>
        <w:t xml:space="preserve"> </w:t>
      </w:r>
    </w:p>
    <w:p w:rsidR="00BC412B" w:rsidRPr="00E165A9" w:rsidRDefault="00BC412B" w:rsidP="00BC412B">
      <w:pPr>
        <w:shd w:val="clear" w:color="auto" w:fill="FFFFFF"/>
        <w:ind w:left="284"/>
        <w:rPr>
          <w:b/>
          <w:bCs/>
          <w:kern w:val="36"/>
          <w:sz w:val="32"/>
          <w:szCs w:val="32"/>
        </w:rPr>
      </w:pPr>
      <w:r w:rsidRPr="00E165A9">
        <w:rPr>
          <w:b/>
          <w:bCs/>
          <w:kern w:val="36"/>
          <w:sz w:val="32"/>
          <w:szCs w:val="32"/>
        </w:rPr>
        <w:t xml:space="preserve">сопровождения образовательных систем в Донском крае: формирование регионального инновационного кластера </w:t>
      </w:r>
    </w:p>
    <w:p w:rsidR="00BC412B" w:rsidRPr="00E165A9" w:rsidRDefault="00BC412B" w:rsidP="00BC412B">
      <w:pPr>
        <w:shd w:val="clear" w:color="auto" w:fill="FFFFFF"/>
        <w:ind w:left="284"/>
        <w:rPr>
          <w:bCs/>
          <w:kern w:val="36"/>
          <w:sz w:val="16"/>
          <w:szCs w:val="16"/>
          <w:highlight w:val="yellow"/>
        </w:rPr>
      </w:pPr>
    </w:p>
    <w:p w:rsidR="00BC412B" w:rsidRPr="00E165A9" w:rsidRDefault="00BC412B" w:rsidP="00BC412B">
      <w:pPr>
        <w:shd w:val="clear" w:color="auto" w:fill="FFFFFF"/>
        <w:ind w:left="284"/>
        <w:outlineLvl w:val="0"/>
        <w:rPr>
          <w:b/>
          <w:bCs/>
          <w:kern w:val="36"/>
          <w:lang w:val="en-US"/>
        </w:rPr>
      </w:pPr>
      <w:r w:rsidRPr="00E165A9">
        <w:rPr>
          <w:b/>
          <w:bCs/>
          <w:kern w:val="36"/>
        </w:rPr>
        <w:t>Н</w:t>
      </w:r>
      <w:r w:rsidRPr="00E165A9">
        <w:rPr>
          <w:b/>
          <w:bCs/>
          <w:kern w:val="36"/>
          <w:lang w:val="en-US"/>
        </w:rPr>
        <w:t xml:space="preserve">. </w:t>
      </w:r>
      <w:r w:rsidRPr="00E165A9">
        <w:rPr>
          <w:b/>
          <w:bCs/>
          <w:kern w:val="36"/>
        </w:rPr>
        <w:t>П</w:t>
      </w:r>
      <w:r w:rsidRPr="00E165A9">
        <w:rPr>
          <w:b/>
          <w:bCs/>
          <w:kern w:val="36"/>
          <w:lang w:val="en-US"/>
        </w:rPr>
        <w:t xml:space="preserve">. </w:t>
      </w:r>
      <w:proofErr w:type="spellStart"/>
      <w:r w:rsidRPr="00E165A9">
        <w:rPr>
          <w:b/>
          <w:bCs/>
          <w:kern w:val="36"/>
        </w:rPr>
        <w:t>Эпова</w:t>
      </w:r>
      <w:proofErr w:type="spellEnd"/>
    </w:p>
    <w:p w:rsidR="00BC412B" w:rsidRPr="00E165A9" w:rsidRDefault="00BC412B" w:rsidP="00BC412B">
      <w:pPr>
        <w:shd w:val="clear" w:color="auto" w:fill="FFFFFF"/>
        <w:ind w:left="284"/>
        <w:rPr>
          <w:b/>
          <w:bCs/>
          <w:kern w:val="36"/>
          <w:sz w:val="32"/>
          <w:szCs w:val="32"/>
          <w:highlight w:val="yellow"/>
          <w:lang w:val="en-US"/>
        </w:rPr>
      </w:pPr>
    </w:p>
    <w:p w:rsidR="00BC412B" w:rsidRPr="00E165A9" w:rsidRDefault="00BC412B" w:rsidP="00BC412B">
      <w:pPr>
        <w:shd w:val="clear" w:color="auto" w:fill="FFFFFF"/>
        <w:ind w:left="284"/>
        <w:rPr>
          <w:b/>
          <w:sz w:val="32"/>
          <w:szCs w:val="32"/>
          <w:lang w:val="en-US"/>
        </w:rPr>
      </w:pPr>
      <w:r w:rsidRPr="00E165A9">
        <w:rPr>
          <w:b/>
          <w:sz w:val="32"/>
          <w:szCs w:val="32"/>
          <w:lang w:val="en"/>
        </w:rPr>
        <w:t xml:space="preserve">Designing processes of scientific and methodological support </w:t>
      </w:r>
      <w:r w:rsidRPr="00E165A9">
        <w:rPr>
          <w:b/>
          <w:sz w:val="32"/>
          <w:szCs w:val="32"/>
          <w:lang w:val="en-US"/>
        </w:rPr>
        <w:br/>
      </w:r>
      <w:r w:rsidRPr="00E165A9">
        <w:rPr>
          <w:b/>
          <w:sz w:val="32"/>
          <w:szCs w:val="32"/>
          <w:lang w:val="en"/>
        </w:rPr>
        <w:t xml:space="preserve">of educational systems in the </w:t>
      </w:r>
      <w:proofErr w:type="spellStart"/>
      <w:r w:rsidRPr="00E165A9">
        <w:rPr>
          <w:b/>
          <w:sz w:val="32"/>
          <w:szCs w:val="32"/>
          <w:lang w:val="en"/>
        </w:rPr>
        <w:t>Donskoy</w:t>
      </w:r>
      <w:proofErr w:type="spellEnd"/>
      <w:r w:rsidRPr="00E165A9">
        <w:rPr>
          <w:b/>
          <w:sz w:val="32"/>
          <w:szCs w:val="32"/>
          <w:lang w:val="en"/>
        </w:rPr>
        <w:t xml:space="preserve"> region: the formation</w:t>
      </w:r>
      <w:r w:rsidRPr="00E165A9">
        <w:rPr>
          <w:b/>
          <w:sz w:val="32"/>
          <w:szCs w:val="32"/>
          <w:lang w:val="en-US"/>
        </w:rPr>
        <w:br/>
      </w:r>
      <w:r w:rsidRPr="00E165A9">
        <w:rPr>
          <w:b/>
          <w:sz w:val="32"/>
          <w:szCs w:val="32"/>
          <w:lang w:val="en"/>
        </w:rPr>
        <w:t>of a regional innovation cluster</w:t>
      </w:r>
    </w:p>
    <w:p w:rsidR="00BC412B" w:rsidRPr="00E165A9" w:rsidRDefault="00BC412B" w:rsidP="00BC412B">
      <w:pPr>
        <w:shd w:val="clear" w:color="auto" w:fill="FFFFFF"/>
        <w:ind w:left="284"/>
        <w:rPr>
          <w:b/>
          <w:sz w:val="16"/>
          <w:szCs w:val="16"/>
          <w:highlight w:val="yellow"/>
          <w:lang w:val="en-US"/>
        </w:rPr>
      </w:pPr>
    </w:p>
    <w:p w:rsidR="00BC412B" w:rsidRPr="00E165A9" w:rsidRDefault="00BC412B" w:rsidP="00BC412B">
      <w:pPr>
        <w:ind w:left="284"/>
        <w:outlineLvl w:val="0"/>
        <w:rPr>
          <w:b/>
          <w:lang w:val="x-none"/>
        </w:rPr>
      </w:pPr>
      <w:r w:rsidRPr="00E165A9">
        <w:rPr>
          <w:b/>
          <w:lang w:val="en-US"/>
        </w:rPr>
        <w:t>N</w:t>
      </w:r>
      <w:r w:rsidRPr="00E165A9">
        <w:rPr>
          <w:b/>
          <w:lang w:val="x-none"/>
        </w:rPr>
        <w:t xml:space="preserve">. </w:t>
      </w:r>
      <w:r w:rsidRPr="00E165A9">
        <w:rPr>
          <w:b/>
          <w:lang w:val="en-US"/>
        </w:rPr>
        <w:t>P</w:t>
      </w:r>
      <w:r w:rsidRPr="00E165A9">
        <w:rPr>
          <w:b/>
          <w:lang w:val="x-none"/>
        </w:rPr>
        <w:t xml:space="preserve">. </w:t>
      </w:r>
      <w:proofErr w:type="spellStart"/>
      <w:r w:rsidRPr="00E165A9">
        <w:rPr>
          <w:b/>
          <w:lang w:val="en-US"/>
        </w:rPr>
        <w:t>Epova</w:t>
      </w:r>
      <w:proofErr w:type="spellEnd"/>
    </w:p>
    <w:p w:rsidR="00BC412B" w:rsidRPr="00E165A9" w:rsidRDefault="00BC412B" w:rsidP="00BC412B">
      <w:pPr>
        <w:ind w:left="284"/>
        <w:rPr>
          <w:b/>
          <w:highlight w:val="yellow"/>
          <w:lang w:val="x-none"/>
        </w:rPr>
      </w:pPr>
    </w:p>
    <w:p w:rsidR="00BC412B" w:rsidRPr="00E165A9" w:rsidRDefault="00BC412B" w:rsidP="00BC412B">
      <w:pPr>
        <w:autoSpaceDE w:val="0"/>
        <w:autoSpaceDN w:val="0"/>
        <w:adjustRightInd w:val="0"/>
        <w:ind w:firstLine="284"/>
        <w:jc w:val="both"/>
        <w:rPr>
          <w:i/>
          <w:sz w:val="22"/>
          <w:szCs w:val="22"/>
        </w:rPr>
      </w:pPr>
      <w:r w:rsidRPr="00E165A9">
        <w:rPr>
          <w:b/>
          <w:bCs/>
          <w:i/>
          <w:kern w:val="36"/>
          <w:sz w:val="22"/>
          <w:szCs w:val="22"/>
        </w:rPr>
        <w:t>Аннотация.</w:t>
      </w:r>
      <w:r w:rsidRPr="00E165A9">
        <w:rPr>
          <w:bCs/>
          <w:kern w:val="36"/>
          <w:sz w:val="22"/>
          <w:szCs w:val="22"/>
        </w:rPr>
        <w:t xml:space="preserve"> </w:t>
      </w:r>
      <w:r w:rsidRPr="00E165A9">
        <w:rPr>
          <w:i/>
          <w:sz w:val="22"/>
          <w:szCs w:val="22"/>
        </w:rPr>
        <w:t xml:space="preserve">Статья посвящена вопросам формирования регионального инновационного кластера эффективных образовательных систем в Ростовской области. </w:t>
      </w:r>
    </w:p>
    <w:p w:rsidR="00BC412B" w:rsidRPr="00E165A9" w:rsidRDefault="00BC412B" w:rsidP="00BC412B">
      <w:pPr>
        <w:autoSpaceDE w:val="0"/>
        <w:autoSpaceDN w:val="0"/>
        <w:adjustRightInd w:val="0"/>
        <w:ind w:firstLine="284"/>
        <w:jc w:val="both"/>
        <w:rPr>
          <w:i/>
          <w:sz w:val="22"/>
          <w:szCs w:val="22"/>
        </w:rPr>
      </w:pPr>
      <w:r w:rsidRPr="00E165A9">
        <w:rPr>
          <w:i/>
          <w:sz w:val="22"/>
          <w:szCs w:val="22"/>
        </w:rPr>
        <w:t xml:space="preserve">Автор раскрывает ключевые идеи, лежащие в основе создания инновационного проекта, и представляет аргументы необходимости и готовности перехода на кластерную модель организации творческого педагогического сообщества Ростовской области. </w:t>
      </w:r>
    </w:p>
    <w:p w:rsidR="00BC412B" w:rsidRPr="00E165A9" w:rsidRDefault="00BC412B" w:rsidP="00BC412B">
      <w:pPr>
        <w:autoSpaceDE w:val="0"/>
        <w:autoSpaceDN w:val="0"/>
        <w:adjustRightInd w:val="0"/>
        <w:ind w:firstLine="284"/>
        <w:jc w:val="both"/>
        <w:rPr>
          <w:i/>
          <w:sz w:val="22"/>
          <w:szCs w:val="22"/>
        </w:rPr>
      </w:pPr>
      <w:r w:rsidRPr="00E165A9">
        <w:rPr>
          <w:i/>
          <w:sz w:val="22"/>
          <w:szCs w:val="22"/>
        </w:rPr>
        <w:t xml:space="preserve">Особенно выделяется мысль об актуальности объединения усилий педагогических коллективов и образовательных учреждений области, организации кооперативной деятельности. </w:t>
      </w:r>
    </w:p>
    <w:p w:rsidR="00BC412B" w:rsidRPr="00E165A9" w:rsidRDefault="00BC412B" w:rsidP="00BC412B">
      <w:pPr>
        <w:autoSpaceDE w:val="0"/>
        <w:autoSpaceDN w:val="0"/>
        <w:adjustRightInd w:val="0"/>
        <w:ind w:firstLine="284"/>
        <w:jc w:val="both"/>
        <w:rPr>
          <w:i/>
          <w:sz w:val="22"/>
          <w:szCs w:val="22"/>
        </w:rPr>
      </w:pPr>
      <w:r w:rsidRPr="00E165A9">
        <w:rPr>
          <w:i/>
          <w:sz w:val="22"/>
          <w:szCs w:val="22"/>
        </w:rPr>
        <w:t xml:space="preserve">Автор характеризует теоретические основы кластеризации, раскрывает кластерные стратегии и принципы, лежащие в основе создания кластера и его управления. В статье освещены цели и задачи проекта, планируемые результаты его реализации, этапы создания </w:t>
      </w:r>
      <w:r w:rsidRPr="00E165A9">
        <w:rPr>
          <w:i/>
          <w:sz w:val="22"/>
          <w:szCs w:val="22"/>
        </w:rPr>
        <w:lastRenderedPageBreak/>
        <w:t>кластера. Названы нормативно-правовые и методические основы формирования кластера, представлен план его работы, сообщаются первые итоги проектирования научно-методи</w:t>
      </w:r>
      <w:r w:rsidRPr="00E165A9">
        <w:rPr>
          <w:i/>
          <w:sz w:val="22"/>
          <w:szCs w:val="22"/>
        </w:rPr>
        <w:softHyphen/>
        <w:t xml:space="preserve">ческого сопровождения инновационных процессов в области. </w:t>
      </w:r>
    </w:p>
    <w:p w:rsidR="00BC412B" w:rsidRPr="00E165A9" w:rsidRDefault="00BC412B" w:rsidP="00BC412B">
      <w:pPr>
        <w:autoSpaceDE w:val="0"/>
        <w:autoSpaceDN w:val="0"/>
        <w:adjustRightInd w:val="0"/>
        <w:ind w:firstLine="284"/>
        <w:jc w:val="both"/>
        <w:rPr>
          <w:b/>
          <w:i/>
          <w:sz w:val="22"/>
          <w:szCs w:val="22"/>
          <w:lang w:val="en-US"/>
        </w:rPr>
      </w:pPr>
      <w:r w:rsidRPr="00E165A9">
        <w:rPr>
          <w:b/>
          <w:i/>
          <w:sz w:val="22"/>
          <w:szCs w:val="22"/>
          <w:lang w:val="en-US"/>
        </w:rPr>
        <w:t>Abstract.</w:t>
      </w:r>
      <w:r w:rsidRPr="00E165A9">
        <w:rPr>
          <w:sz w:val="22"/>
          <w:szCs w:val="22"/>
          <w:lang w:val="en-US"/>
        </w:rPr>
        <w:t xml:space="preserve"> </w:t>
      </w:r>
      <w:r w:rsidRPr="00E165A9">
        <w:rPr>
          <w:i/>
          <w:sz w:val="22"/>
          <w:szCs w:val="22"/>
          <w:lang w:val="en-US"/>
        </w:rPr>
        <w:t>The article is devoted to the formation of regional innovation clusters of effective educational systems in the Rostov region. The author reveals the key ideas underlying the creation of an innovative project, and presents the arguments of necessity and willingness to go to the cluster model of organization of creative teaching community of the Rostov region. The most prominent thing is the idea of the relevance of bringing together teaching staff and educational institutions of the region, the organization of the cooperative activities. The author describes the theoretical basis of clustering, cluster strategies and principles underlying the creation of the cluster and its management. The article highlights goals and objectives of the project, results of its implementation, and the steps of creating a cluster are expected. The legal and methodological bases of formation of the cluster are named; the plan of his work is presented; the first results of the design of scientific and methodological support of innovative processes in the region are reported.</w:t>
      </w:r>
    </w:p>
    <w:p w:rsidR="00BC412B" w:rsidRPr="00E165A9" w:rsidRDefault="00BC412B" w:rsidP="00BC412B">
      <w:pPr>
        <w:autoSpaceDE w:val="0"/>
        <w:autoSpaceDN w:val="0"/>
        <w:adjustRightInd w:val="0"/>
        <w:ind w:firstLine="284"/>
        <w:jc w:val="both"/>
        <w:rPr>
          <w:bCs/>
          <w:i/>
          <w:kern w:val="36"/>
          <w:sz w:val="22"/>
          <w:szCs w:val="22"/>
        </w:rPr>
      </w:pPr>
      <w:proofErr w:type="gramStart"/>
      <w:r w:rsidRPr="00E165A9">
        <w:rPr>
          <w:b/>
          <w:bCs/>
          <w:i/>
          <w:kern w:val="36"/>
          <w:sz w:val="22"/>
          <w:szCs w:val="22"/>
        </w:rPr>
        <w:t>Ключевые слова:</w:t>
      </w:r>
      <w:r w:rsidRPr="00E165A9">
        <w:rPr>
          <w:bCs/>
          <w:kern w:val="36"/>
          <w:sz w:val="22"/>
          <w:szCs w:val="22"/>
        </w:rPr>
        <w:t xml:space="preserve"> </w:t>
      </w:r>
      <w:r w:rsidRPr="00E165A9">
        <w:rPr>
          <w:bCs/>
          <w:i/>
          <w:kern w:val="36"/>
          <w:sz w:val="22"/>
          <w:szCs w:val="22"/>
        </w:rPr>
        <w:t>кластер, инновации,</w:t>
      </w:r>
      <w:r w:rsidRPr="00E165A9">
        <w:rPr>
          <w:b/>
          <w:bCs/>
          <w:i/>
          <w:kern w:val="36"/>
          <w:sz w:val="22"/>
          <w:szCs w:val="22"/>
        </w:rPr>
        <w:t xml:space="preserve"> </w:t>
      </w:r>
      <w:r w:rsidRPr="00E165A9">
        <w:rPr>
          <w:bCs/>
          <w:i/>
          <w:kern w:val="36"/>
          <w:sz w:val="22"/>
          <w:szCs w:val="22"/>
        </w:rPr>
        <w:t>инновационная инфраструктура, региональный инновационный кластер (РИК), структурно-функциональная модель кластера, принцип кластеризации, принципы управления образовательным кластером, персонифицированная модель повышения квалификации, стратегии развития, центры инновационного развития РИК, областные инновационные площадки, научно-методическая поддержка и сопровождение, творческое развитие, неформальные формы обучения взрослых.</w:t>
      </w:r>
      <w:proofErr w:type="gramEnd"/>
    </w:p>
    <w:p w:rsidR="00BC412B" w:rsidRPr="00DC7C61" w:rsidRDefault="00BC412B" w:rsidP="00BC412B">
      <w:pPr>
        <w:autoSpaceDE w:val="0"/>
        <w:autoSpaceDN w:val="0"/>
        <w:adjustRightInd w:val="0"/>
        <w:ind w:firstLine="284"/>
        <w:jc w:val="both"/>
        <w:rPr>
          <w:i/>
          <w:sz w:val="22"/>
          <w:szCs w:val="22"/>
          <w:lang w:val="en-US"/>
        </w:rPr>
      </w:pPr>
      <w:r w:rsidRPr="00E165A9">
        <w:rPr>
          <w:b/>
          <w:i/>
          <w:sz w:val="22"/>
          <w:szCs w:val="22"/>
          <w:lang w:val="en-US"/>
        </w:rPr>
        <w:t>Keywords:</w:t>
      </w:r>
      <w:r w:rsidRPr="00E165A9">
        <w:rPr>
          <w:sz w:val="22"/>
          <w:szCs w:val="22"/>
          <w:lang w:val="en-US"/>
        </w:rPr>
        <w:t xml:space="preserve"> </w:t>
      </w:r>
      <w:r w:rsidRPr="00E165A9">
        <w:rPr>
          <w:i/>
          <w:sz w:val="22"/>
          <w:szCs w:val="22"/>
          <w:lang w:val="en-US"/>
        </w:rPr>
        <w:t>cluster, innovation, innovation infrastructure, regional innovation clusters (RIC), structural and functional model of a cluster, clustering principle, principles of management of educational cluster, personalized model of advanced training, development strategy, innovative development centers of RIC, regional innovation platforms, scientific and methodological support and maintenance, creative development, informal forms of adult learning.</w:t>
      </w:r>
    </w:p>
    <w:p w:rsidR="00BC412B" w:rsidRPr="00605632" w:rsidRDefault="00BC412B" w:rsidP="00BC412B">
      <w:pPr>
        <w:rPr>
          <w:i/>
          <w:sz w:val="22"/>
          <w:szCs w:val="22"/>
          <w:lang w:val="en-US"/>
        </w:rPr>
      </w:pPr>
    </w:p>
    <w:p w:rsidR="00BC412B" w:rsidRPr="00605632" w:rsidRDefault="00BC412B" w:rsidP="00BC412B">
      <w:pPr>
        <w:rPr>
          <w:i/>
          <w:sz w:val="22"/>
          <w:szCs w:val="22"/>
          <w:lang w:val="en-US"/>
        </w:rPr>
      </w:pPr>
    </w:p>
    <w:p w:rsidR="00BC412B" w:rsidRPr="00605632" w:rsidRDefault="00BC412B" w:rsidP="00BC412B">
      <w:pPr>
        <w:rPr>
          <w:i/>
          <w:sz w:val="22"/>
          <w:szCs w:val="22"/>
          <w:lang w:val="en-US"/>
        </w:rPr>
      </w:pPr>
    </w:p>
    <w:p w:rsidR="00BC412B" w:rsidRPr="00E165A9" w:rsidRDefault="00BC412B" w:rsidP="00BC412B">
      <w:pPr>
        <w:ind w:left="284"/>
        <w:rPr>
          <w:i/>
          <w:sz w:val="22"/>
          <w:szCs w:val="22"/>
        </w:rPr>
      </w:pPr>
      <w:r w:rsidRPr="00E165A9">
        <w:t>УДК 376.3</w:t>
      </w:r>
    </w:p>
    <w:p w:rsidR="00BC412B" w:rsidRPr="00C078FE" w:rsidRDefault="00BC412B" w:rsidP="00BC412B">
      <w:pPr>
        <w:ind w:left="284"/>
        <w:rPr>
          <w:highlight w:val="yellow"/>
        </w:rPr>
      </w:pPr>
    </w:p>
    <w:p w:rsidR="00BC412B" w:rsidRPr="00E165A9" w:rsidRDefault="00BC412B" w:rsidP="00BC412B">
      <w:pPr>
        <w:ind w:left="284"/>
        <w:outlineLvl w:val="0"/>
        <w:rPr>
          <w:b/>
          <w:sz w:val="32"/>
          <w:szCs w:val="32"/>
        </w:rPr>
      </w:pPr>
      <w:r w:rsidRPr="00E165A9">
        <w:rPr>
          <w:b/>
          <w:sz w:val="32"/>
          <w:szCs w:val="32"/>
        </w:rPr>
        <w:t xml:space="preserve">Разработка рабочей программы тифлопедагога </w:t>
      </w:r>
    </w:p>
    <w:p w:rsidR="00BC412B" w:rsidRPr="00E165A9" w:rsidRDefault="00BC412B" w:rsidP="00BC412B">
      <w:pPr>
        <w:ind w:left="284"/>
        <w:rPr>
          <w:b/>
          <w:sz w:val="32"/>
          <w:szCs w:val="32"/>
        </w:rPr>
      </w:pPr>
      <w:r w:rsidRPr="00E165A9">
        <w:rPr>
          <w:b/>
          <w:sz w:val="32"/>
          <w:szCs w:val="32"/>
        </w:rPr>
        <w:t xml:space="preserve">в процессе повышения квалификации </w:t>
      </w:r>
    </w:p>
    <w:p w:rsidR="00BC412B" w:rsidRPr="00E165A9" w:rsidRDefault="00BC412B" w:rsidP="00BC412B">
      <w:pPr>
        <w:ind w:left="284"/>
        <w:rPr>
          <w:b/>
          <w:sz w:val="16"/>
          <w:szCs w:val="16"/>
          <w:highlight w:val="yellow"/>
        </w:rPr>
      </w:pPr>
    </w:p>
    <w:p w:rsidR="00BC412B" w:rsidRPr="00605632" w:rsidRDefault="00BC412B" w:rsidP="00BC412B">
      <w:pPr>
        <w:ind w:left="284"/>
        <w:outlineLvl w:val="0"/>
        <w:rPr>
          <w:b/>
          <w:lang w:val="en-US"/>
        </w:rPr>
      </w:pPr>
      <w:r w:rsidRPr="00E165A9">
        <w:rPr>
          <w:b/>
        </w:rPr>
        <w:t>Е</w:t>
      </w:r>
      <w:r w:rsidRPr="00605632">
        <w:rPr>
          <w:b/>
          <w:lang w:val="en-US"/>
        </w:rPr>
        <w:t xml:space="preserve">. </w:t>
      </w:r>
      <w:r w:rsidRPr="00E165A9">
        <w:rPr>
          <w:b/>
        </w:rPr>
        <w:t>В</w:t>
      </w:r>
      <w:r w:rsidRPr="00605632">
        <w:rPr>
          <w:b/>
          <w:lang w:val="en-US"/>
        </w:rPr>
        <w:t xml:space="preserve">. </w:t>
      </w:r>
      <w:r w:rsidRPr="00E165A9">
        <w:rPr>
          <w:b/>
        </w:rPr>
        <w:t>Андрющенко</w:t>
      </w:r>
      <w:r w:rsidRPr="00605632">
        <w:rPr>
          <w:b/>
          <w:lang w:val="en-US"/>
        </w:rPr>
        <w:t xml:space="preserve"> </w:t>
      </w:r>
    </w:p>
    <w:p w:rsidR="00BC412B" w:rsidRPr="00605632" w:rsidRDefault="00BC412B" w:rsidP="00BC412B">
      <w:pPr>
        <w:ind w:left="284"/>
        <w:rPr>
          <w:b/>
          <w:sz w:val="32"/>
          <w:szCs w:val="32"/>
          <w:highlight w:val="yellow"/>
          <w:lang w:val="en-US"/>
        </w:rPr>
      </w:pPr>
    </w:p>
    <w:p w:rsidR="00BC412B" w:rsidRPr="00E165A9" w:rsidRDefault="00BC412B" w:rsidP="00BC412B">
      <w:pPr>
        <w:ind w:left="284"/>
        <w:rPr>
          <w:b/>
          <w:iCs/>
          <w:sz w:val="32"/>
          <w:szCs w:val="32"/>
          <w:shd w:val="clear" w:color="auto" w:fill="FDFDFD"/>
          <w:lang w:val="en-US"/>
        </w:rPr>
      </w:pPr>
      <w:r w:rsidRPr="00E165A9">
        <w:rPr>
          <w:b/>
          <w:iCs/>
          <w:sz w:val="32"/>
          <w:szCs w:val="32"/>
          <w:shd w:val="clear" w:color="auto" w:fill="FDFDFD"/>
          <w:lang w:val="en"/>
        </w:rPr>
        <w:t>Development</w:t>
      </w:r>
      <w:r w:rsidRPr="00605632">
        <w:rPr>
          <w:b/>
          <w:iCs/>
          <w:sz w:val="32"/>
          <w:szCs w:val="32"/>
          <w:shd w:val="clear" w:color="auto" w:fill="FDFDFD"/>
          <w:lang w:val="en-US"/>
        </w:rPr>
        <w:t xml:space="preserve"> </w:t>
      </w:r>
      <w:r w:rsidRPr="00E165A9">
        <w:rPr>
          <w:b/>
          <w:iCs/>
          <w:sz w:val="32"/>
          <w:szCs w:val="32"/>
          <w:shd w:val="clear" w:color="auto" w:fill="FDFDFD"/>
          <w:lang w:val="en"/>
        </w:rPr>
        <w:t>work</w:t>
      </w:r>
      <w:r w:rsidRPr="00605632">
        <w:rPr>
          <w:b/>
          <w:iCs/>
          <w:sz w:val="32"/>
          <w:szCs w:val="32"/>
          <w:shd w:val="clear" w:color="auto" w:fill="FDFDFD"/>
          <w:lang w:val="en-US"/>
        </w:rPr>
        <w:t xml:space="preserve"> </w:t>
      </w:r>
      <w:r w:rsidRPr="00E165A9">
        <w:rPr>
          <w:b/>
          <w:iCs/>
          <w:sz w:val="32"/>
          <w:szCs w:val="32"/>
          <w:shd w:val="clear" w:color="auto" w:fill="FDFDFD"/>
          <w:lang w:val="en"/>
        </w:rPr>
        <w:t>program</w:t>
      </w:r>
      <w:r w:rsidRPr="00605632">
        <w:rPr>
          <w:b/>
          <w:iCs/>
          <w:sz w:val="32"/>
          <w:szCs w:val="32"/>
          <w:shd w:val="clear" w:color="auto" w:fill="FDFDFD"/>
          <w:lang w:val="en-US"/>
        </w:rPr>
        <w:t xml:space="preserve"> </w:t>
      </w:r>
      <w:r w:rsidRPr="00E165A9">
        <w:rPr>
          <w:b/>
          <w:iCs/>
          <w:sz w:val="32"/>
          <w:szCs w:val="32"/>
          <w:shd w:val="clear" w:color="auto" w:fill="FDFDFD"/>
          <w:lang w:val="en"/>
        </w:rPr>
        <w:t>of</w:t>
      </w:r>
      <w:r w:rsidRPr="00605632">
        <w:rPr>
          <w:b/>
          <w:iCs/>
          <w:sz w:val="32"/>
          <w:szCs w:val="32"/>
          <w:shd w:val="clear" w:color="auto" w:fill="FDFDFD"/>
          <w:lang w:val="en-US"/>
        </w:rPr>
        <w:t xml:space="preserve"> </w:t>
      </w:r>
      <w:r w:rsidRPr="00E165A9">
        <w:rPr>
          <w:b/>
          <w:iCs/>
          <w:sz w:val="32"/>
          <w:szCs w:val="32"/>
          <w:shd w:val="clear" w:color="auto" w:fill="FDFDFD"/>
          <w:lang w:val="en"/>
        </w:rPr>
        <w:t xml:space="preserve">visual impairment specialist </w:t>
      </w:r>
      <w:r w:rsidRPr="00E165A9">
        <w:rPr>
          <w:b/>
          <w:iCs/>
          <w:sz w:val="32"/>
          <w:szCs w:val="32"/>
          <w:shd w:val="clear" w:color="auto" w:fill="FDFDFD"/>
          <w:lang w:val="en-US"/>
        </w:rPr>
        <w:br/>
        <w:t xml:space="preserve">in the process of advanced </w:t>
      </w:r>
      <w:r w:rsidRPr="00E165A9">
        <w:rPr>
          <w:b/>
          <w:iCs/>
          <w:sz w:val="32"/>
          <w:szCs w:val="32"/>
          <w:shd w:val="clear" w:color="auto" w:fill="FDFDFD"/>
          <w:lang w:val="en"/>
        </w:rPr>
        <w:t>training</w:t>
      </w:r>
    </w:p>
    <w:p w:rsidR="00BC412B" w:rsidRPr="00E165A9" w:rsidRDefault="00BC412B" w:rsidP="00BC412B">
      <w:pPr>
        <w:ind w:left="284"/>
        <w:rPr>
          <w:b/>
          <w:sz w:val="16"/>
          <w:szCs w:val="16"/>
          <w:highlight w:val="yellow"/>
          <w:shd w:val="clear" w:color="auto" w:fill="FDFDFD"/>
          <w:lang w:val="uk-UA"/>
        </w:rPr>
      </w:pPr>
    </w:p>
    <w:p w:rsidR="00BC412B" w:rsidRPr="00E165A9" w:rsidRDefault="00BC412B" w:rsidP="00BC412B">
      <w:pPr>
        <w:ind w:left="284"/>
        <w:outlineLvl w:val="0"/>
        <w:rPr>
          <w:b/>
          <w:iCs/>
          <w:shd w:val="clear" w:color="auto" w:fill="FDFDFD"/>
        </w:rPr>
      </w:pPr>
      <w:r w:rsidRPr="00E165A9">
        <w:rPr>
          <w:b/>
          <w:iCs/>
          <w:shd w:val="clear" w:color="auto" w:fill="FDFDFD"/>
          <w:lang w:val="en"/>
        </w:rPr>
        <w:t>E</w:t>
      </w:r>
      <w:r w:rsidRPr="00E165A9">
        <w:rPr>
          <w:b/>
          <w:iCs/>
          <w:shd w:val="clear" w:color="auto" w:fill="FDFDFD"/>
        </w:rPr>
        <w:t xml:space="preserve">. </w:t>
      </w:r>
      <w:r w:rsidRPr="00E165A9">
        <w:rPr>
          <w:b/>
          <w:iCs/>
          <w:shd w:val="clear" w:color="auto" w:fill="FDFDFD"/>
          <w:lang w:val="en"/>
        </w:rPr>
        <w:t>V</w:t>
      </w:r>
      <w:r w:rsidRPr="00E165A9">
        <w:rPr>
          <w:b/>
          <w:iCs/>
          <w:shd w:val="clear" w:color="auto" w:fill="FDFDFD"/>
        </w:rPr>
        <w:t xml:space="preserve">. </w:t>
      </w:r>
      <w:proofErr w:type="spellStart"/>
      <w:r w:rsidRPr="00E165A9">
        <w:rPr>
          <w:b/>
          <w:iCs/>
          <w:shd w:val="clear" w:color="auto" w:fill="FDFDFD"/>
          <w:lang w:val="en"/>
        </w:rPr>
        <w:t>Andryushchenko</w:t>
      </w:r>
      <w:proofErr w:type="spellEnd"/>
      <w:r w:rsidRPr="00E165A9">
        <w:rPr>
          <w:b/>
          <w:iCs/>
          <w:shd w:val="clear" w:color="auto" w:fill="FDFDFD"/>
        </w:rPr>
        <w:t xml:space="preserve"> </w:t>
      </w:r>
    </w:p>
    <w:p w:rsidR="00C078FE" w:rsidRDefault="00C078FE" w:rsidP="00BC412B">
      <w:pPr>
        <w:ind w:firstLine="284"/>
        <w:jc w:val="both"/>
      </w:pPr>
    </w:p>
    <w:p w:rsidR="00BC412B" w:rsidRPr="00E165A9" w:rsidRDefault="00BC412B" w:rsidP="00BC412B">
      <w:pPr>
        <w:ind w:firstLine="284"/>
        <w:jc w:val="both"/>
        <w:rPr>
          <w:i/>
          <w:spacing w:val="-4"/>
          <w:sz w:val="22"/>
          <w:szCs w:val="22"/>
        </w:rPr>
      </w:pPr>
      <w:r w:rsidRPr="00E165A9">
        <w:rPr>
          <w:b/>
          <w:i/>
          <w:spacing w:val="-4"/>
          <w:sz w:val="22"/>
          <w:szCs w:val="22"/>
        </w:rPr>
        <w:t xml:space="preserve">Аннотация. </w:t>
      </w:r>
      <w:r w:rsidRPr="00E165A9">
        <w:rPr>
          <w:i/>
          <w:spacing w:val="-4"/>
          <w:sz w:val="22"/>
          <w:szCs w:val="22"/>
        </w:rPr>
        <w:t xml:space="preserve">В статье представлены структура и содержание рабочей программы тифлопедагога дошкольного образовательного учреждения с конкретизацией основных структурных элементов программы. </w:t>
      </w:r>
    </w:p>
    <w:p w:rsidR="00BC412B" w:rsidRPr="00E165A9" w:rsidRDefault="00BC412B" w:rsidP="00BC412B">
      <w:pPr>
        <w:ind w:firstLine="284"/>
        <w:jc w:val="both"/>
        <w:rPr>
          <w:i/>
          <w:sz w:val="22"/>
          <w:szCs w:val="22"/>
        </w:rPr>
      </w:pPr>
      <w:r w:rsidRPr="00E165A9">
        <w:rPr>
          <w:i/>
          <w:sz w:val="22"/>
          <w:szCs w:val="22"/>
        </w:rPr>
        <w:t>Обозначены цели и задачи, принципы и подходы к реализации программы, целевые ориентиры, планируемые результаты.</w:t>
      </w:r>
    </w:p>
    <w:p w:rsidR="00BC412B" w:rsidRPr="00E165A9" w:rsidRDefault="00BC412B" w:rsidP="00BC412B">
      <w:pPr>
        <w:ind w:firstLine="284"/>
        <w:jc w:val="both"/>
        <w:rPr>
          <w:i/>
          <w:sz w:val="22"/>
          <w:szCs w:val="22"/>
        </w:rPr>
      </w:pPr>
      <w:r w:rsidRPr="00E165A9">
        <w:rPr>
          <w:i/>
          <w:sz w:val="22"/>
          <w:szCs w:val="22"/>
        </w:rPr>
        <w:t xml:space="preserve">Содержательный раздел отражает особенности коррекционно-развивающей работы, а организационный раздел – специальные условия организации предметно-развивающей среды, </w:t>
      </w:r>
      <w:proofErr w:type="spellStart"/>
      <w:r w:rsidRPr="00E165A9">
        <w:rPr>
          <w:i/>
          <w:sz w:val="22"/>
          <w:szCs w:val="22"/>
        </w:rPr>
        <w:t>здоровьесберегающего</w:t>
      </w:r>
      <w:proofErr w:type="spellEnd"/>
      <w:r w:rsidRPr="00E165A9">
        <w:rPr>
          <w:i/>
          <w:sz w:val="22"/>
          <w:szCs w:val="22"/>
        </w:rPr>
        <w:t xml:space="preserve"> образовательного пространства для детей с нарушениями зрения. </w:t>
      </w:r>
      <w:proofErr w:type="gramStart"/>
      <w:r w:rsidRPr="00E165A9">
        <w:rPr>
          <w:i/>
          <w:sz w:val="22"/>
          <w:szCs w:val="22"/>
        </w:rPr>
        <w:t xml:space="preserve">Рабочая программа является индивидуальным инструментом педагога, в котором определены </w:t>
      </w:r>
      <w:r w:rsidRPr="00E165A9">
        <w:rPr>
          <w:i/>
          <w:sz w:val="22"/>
          <w:szCs w:val="22"/>
        </w:rPr>
        <w:lastRenderedPageBreak/>
        <w:t>наиболее оптимальные и эффективные для группы детей с нарушениями зрения содержание, формы, методы и приемы организации образовательного процесса с целью получения планируемого результата, соответствующего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w:t>
      </w:r>
      <w:proofErr w:type="gramEnd"/>
    </w:p>
    <w:p w:rsidR="00BC412B" w:rsidRPr="00E165A9" w:rsidRDefault="00BC412B" w:rsidP="00BC412B">
      <w:pPr>
        <w:ind w:firstLine="284"/>
        <w:jc w:val="both"/>
        <w:rPr>
          <w:i/>
          <w:iCs/>
          <w:sz w:val="22"/>
          <w:szCs w:val="22"/>
          <w:lang w:val="en-US"/>
        </w:rPr>
      </w:pPr>
      <w:r w:rsidRPr="00E165A9">
        <w:rPr>
          <w:b/>
          <w:i/>
          <w:sz w:val="22"/>
          <w:szCs w:val="22"/>
          <w:lang w:val="en-US"/>
        </w:rPr>
        <w:t xml:space="preserve">Abstract. </w:t>
      </w:r>
      <w:r w:rsidRPr="00E165A9">
        <w:rPr>
          <w:i/>
          <w:iCs/>
          <w:sz w:val="22"/>
          <w:szCs w:val="22"/>
          <w:lang w:val="en-US"/>
        </w:rPr>
        <w:t>The article describes the structure and content of the work program of visual impairment specialist of preschool educational institution with a specialization of the main structural elements of the program. Objectives and tasks, principles and approaches to the implementation of the program, targets, and project’s results are designated. Thematic section reflects the characteristics of correctional and developmental work and the organizational section reflects special conditions for the organization of subject-developing environment, health-educational space for children with visual impairments. The work program is an individual tool of the teacher, which identifies the most appropriate and effective content, forms, methods and ways of organizing educational process for a group of children with visual impairments, in order to obtain the intended result that meets the requirements of the Russian Federal State Educational Standard of based education of pupils with disabilities.</w:t>
      </w:r>
    </w:p>
    <w:p w:rsidR="00BC412B" w:rsidRPr="00E165A9" w:rsidRDefault="00BC412B" w:rsidP="00BC412B">
      <w:pPr>
        <w:ind w:firstLine="284"/>
        <w:jc w:val="both"/>
        <w:rPr>
          <w:i/>
          <w:sz w:val="22"/>
          <w:szCs w:val="22"/>
        </w:rPr>
      </w:pPr>
      <w:r w:rsidRPr="00E165A9">
        <w:rPr>
          <w:b/>
          <w:i/>
          <w:sz w:val="22"/>
          <w:szCs w:val="22"/>
        </w:rPr>
        <w:t>Ключевые слова:</w:t>
      </w:r>
      <w:r w:rsidRPr="00E165A9">
        <w:rPr>
          <w:i/>
          <w:sz w:val="22"/>
          <w:szCs w:val="22"/>
        </w:rPr>
        <w:t xml:space="preserve"> рабочая программа, стандарт, тифлопедагог, структура, содержание.</w:t>
      </w:r>
    </w:p>
    <w:p w:rsidR="00BC412B" w:rsidRPr="00204E5E" w:rsidRDefault="00BC412B" w:rsidP="00BC412B">
      <w:pPr>
        <w:ind w:firstLine="284"/>
        <w:jc w:val="both"/>
        <w:rPr>
          <w:i/>
          <w:iCs/>
          <w:sz w:val="22"/>
          <w:szCs w:val="22"/>
          <w:lang w:val="en-US"/>
        </w:rPr>
      </w:pPr>
      <w:r w:rsidRPr="00E165A9">
        <w:rPr>
          <w:b/>
          <w:i/>
          <w:sz w:val="22"/>
          <w:szCs w:val="22"/>
          <w:lang w:val="en-US"/>
        </w:rPr>
        <w:t xml:space="preserve">Key words: </w:t>
      </w:r>
      <w:r w:rsidRPr="00E165A9">
        <w:rPr>
          <w:i/>
          <w:iCs/>
          <w:sz w:val="22"/>
          <w:szCs w:val="22"/>
          <w:lang w:val="en-US"/>
        </w:rPr>
        <w:t>work program, standard, visual impairment specialist,</w:t>
      </w:r>
      <w:r w:rsidRPr="00E165A9">
        <w:rPr>
          <w:b/>
          <w:i/>
          <w:iCs/>
          <w:sz w:val="22"/>
          <w:szCs w:val="22"/>
          <w:lang w:val="en-US"/>
        </w:rPr>
        <w:t xml:space="preserve"> </w:t>
      </w:r>
      <w:proofErr w:type="gramStart"/>
      <w:r w:rsidRPr="00E165A9">
        <w:rPr>
          <w:i/>
          <w:iCs/>
          <w:sz w:val="22"/>
          <w:szCs w:val="22"/>
          <w:lang w:val="en-US"/>
        </w:rPr>
        <w:t>structure</w:t>
      </w:r>
      <w:proofErr w:type="gramEnd"/>
      <w:r w:rsidRPr="00E165A9">
        <w:rPr>
          <w:i/>
          <w:iCs/>
          <w:sz w:val="22"/>
          <w:szCs w:val="22"/>
          <w:lang w:val="en-US"/>
        </w:rPr>
        <w:t>, content.</w:t>
      </w:r>
    </w:p>
    <w:p w:rsidR="00C078FE" w:rsidRPr="00204E5E" w:rsidRDefault="00C078FE" w:rsidP="00BC412B">
      <w:pPr>
        <w:ind w:firstLine="284"/>
        <w:jc w:val="both"/>
        <w:rPr>
          <w:i/>
          <w:iCs/>
          <w:sz w:val="22"/>
          <w:szCs w:val="22"/>
          <w:lang w:val="en-US"/>
        </w:rPr>
      </w:pPr>
    </w:p>
    <w:p w:rsidR="00C078FE" w:rsidRPr="00204E5E" w:rsidRDefault="00C078FE" w:rsidP="00BC412B">
      <w:pPr>
        <w:ind w:firstLine="284"/>
        <w:jc w:val="both"/>
        <w:rPr>
          <w:i/>
          <w:iCs/>
          <w:sz w:val="22"/>
          <w:szCs w:val="22"/>
          <w:lang w:val="en-US"/>
        </w:rPr>
      </w:pPr>
    </w:p>
    <w:p w:rsidR="00C078FE" w:rsidRPr="00204E5E" w:rsidRDefault="00C078FE" w:rsidP="00BC412B">
      <w:pPr>
        <w:tabs>
          <w:tab w:val="left" w:pos="709"/>
        </w:tabs>
        <w:ind w:left="284"/>
        <w:outlineLvl w:val="0"/>
        <w:rPr>
          <w:i/>
          <w:iCs/>
          <w:sz w:val="22"/>
          <w:szCs w:val="22"/>
          <w:lang w:val="en-US"/>
        </w:rPr>
      </w:pPr>
    </w:p>
    <w:p w:rsidR="00BC412B" w:rsidRPr="00E165A9" w:rsidRDefault="00BC412B" w:rsidP="00BC412B">
      <w:pPr>
        <w:tabs>
          <w:tab w:val="left" w:pos="709"/>
        </w:tabs>
        <w:ind w:left="284"/>
        <w:outlineLvl w:val="0"/>
        <w:rPr>
          <w:spacing w:val="-6"/>
          <w:highlight w:val="yellow"/>
        </w:rPr>
      </w:pPr>
      <w:r w:rsidRPr="00E165A9">
        <w:rPr>
          <w:spacing w:val="-6"/>
        </w:rPr>
        <w:t>УДК 378.091.398+371</w:t>
      </w:r>
    </w:p>
    <w:p w:rsidR="00BC412B" w:rsidRPr="00C078FE" w:rsidRDefault="00BC412B" w:rsidP="00BC412B">
      <w:pPr>
        <w:tabs>
          <w:tab w:val="left" w:pos="709"/>
        </w:tabs>
        <w:ind w:left="284"/>
        <w:rPr>
          <w:spacing w:val="-6"/>
          <w:highlight w:val="yellow"/>
        </w:rPr>
      </w:pPr>
    </w:p>
    <w:p w:rsidR="00BC412B" w:rsidRPr="00E165A9" w:rsidRDefault="00BC412B" w:rsidP="00BC412B">
      <w:pPr>
        <w:tabs>
          <w:tab w:val="left" w:pos="709"/>
        </w:tabs>
        <w:ind w:left="284"/>
        <w:outlineLvl w:val="0"/>
        <w:rPr>
          <w:b/>
          <w:sz w:val="32"/>
          <w:szCs w:val="32"/>
        </w:rPr>
      </w:pPr>
      <w:r w:rsidRPr="00E165A9">
        <w:rPr>
          <w:b/>
          <w:sz w:val="32"/>
          <w:szCs w:val="32"/>
        </w:rPr>
        <w:t xml:space="preserve">Формирование правовой компетентности </w:t>
      </w:r>
    </w:p>
    <w:p w:rsidR="00BC412B" w:rsidRPr="00E165A9" w:rsidRDefault="00BC412B" w:rsidP="00BC412B">
      <w:pPr>
        <w:tabs>
          <w:tab w:val="left" w:pos="709"/>
        </w:tabs>
        <w:ind w:left="284"/>
        <w:outlineLvl w:val="0"/>
        <w:rPr>
          <w:b/>
          <w:sz w:val="32"/>
          <w:szCs w:val="32"/>
        </w:rPr>
      </w:pPr>
      <w:r w:rsidRPr="00E165A9">
        <w:rPr>
          <w:b/>
          <w:sz w:val="32"/>
          <w:szCs w:val="32"/>
        </w:rPr>
        <w:t xml:space="preserve">руководителей образовательных организаций </w:t>
      </w:r>
    </w:p>
    <w:p w:rsidR="00BC412B" w:rsidRPr="00E165A9" w:rsidRDefault="00BC412B" w:rsidP="00BC412B">
      <w:pPr>
        <w:tabs>
          <w:tab w:val="left" w:pos="709"/>
        </w:tabs>
        <w:ind w:left="284"/>
        <w:outlineLvl w:val="0"/>
        <w:rPr>
          <w:b/>
          <w:spacing w:val="-6"/>
          <w:sz w:val="32"/>
          <w:szCs w:val="32"/>
        </w:rPr>
      </w:pPr>
      <w:r w:rsidRPr="00E165A9">
        <w:rPr>
          <w:b/>
          <w:sz w:val="32"/>
          <w:szCs w:val="32"/>
        </w:rPr>
        <w:t>в условиях дополнительного образования</w:t>
      </w:r>
    </w:p>
    <w:p w:rsidR="00BC412B" w:rsidRPr="00E165A9" w:rsidRDefault="00BC412B" w:rsidP="00BC412B">
      <w:pPr>
        <w:tabs>
          <w:tab w:val="left" w:pos="709"/>
        </w:tabs>
        <w:ind w:left="284"/>
        <w:rPr>
          <w:b/>
          <w:spacing w:val="-6"/>
          <w:sz w:val="16"/>
          <w:szCs w:val="16"/>
        </w:rPr>
      </w:pPr>
    </w:p>
    <w:p w:rsidR="00BC412B" w:rsidRPr="00E165A9" w:rsidRDefault="00BC412B" w:rsidP="00BC412B">
      <w:pPr>
        <w:tabs>
          <w:tab w:val="left" w:pos="709"/>
        </w:tabs>
        <w:ind w:left="284"/>
        <w:outlineLvl w:val="0"/>
        <w:rPr>
          <w:b/>
          <w:spacing w:val="-6"/>
        </w:rPr>
      </w:pPr>
      <w:r w:rsidRPr="00E165A9">
        <w:rPr>
          <w:b/>
          <w:spacing w:val="-6"/>
        </w:rPr>
        <w:t xml:space="preserve">С. А. Ларюшкин, Р. Р. Рахметов </w:t>
      </w:r>
    </w:p>
    <w:p w:rsidR="00BC412B" w:rsidRPr="00E165A9" w:rsidRDefault="00BC412B" w:rsidP="00BC412B">
      <w:pPr>
        <w:tabs>
          <w:tab w:val="left" w:pos="709"/>
        </w:tabs>
        <w:ind w:left="284"/>
        <w:rPr>
          <w:b/>
          <w:spacing w:val="-6"/>
          <w:sz w:val="32"/>
          <w:szCs w:val="32"/>
          <w:highlight w:val="yellow"/>
        </w:rPr>
      </w:pPr>
    </w:p>
    <w:p w:rsidR="00BC412B" w:rsidRPr="00E165A9" w:rsidRDefault="00BC412B" w:rsidP="00BC412B">
      <w:pPr>
        <w:tabs>
          <w:tab w:val="left" w:pos="709"/>
        </w:tabs>
        <w:ind w:left="284"/>
        <w:rPr>
          <w:b/>
          <w:sz w:val="32"/>
          <w:szCs w:val="32"/>
          <w:lang w:val="en-US"/>
        </w:rPr>
      </w:pPr>
      <w:r w:rsidRPr="00E165A9">
        <w:rPr>
          <w:b/>
          <w:sz w:val="32"/>
          <w:szCs w:val="32"/>
          <w:lang w:val="en-US"/>
        </w:rPr>
        <w:t xml:space="preserve">The </w:t>
      </w:r>
      <w:r w:rsidRPr="00E165A9">
        <w:rPr>
          <w:b/>
          <w:sz w:val="32"/>
          <w:szCs w:val="32"/>
          <w:lang w:val="en"/>
        </w:rPr>
        <w:t>formation of legal competence of educational institutions heads in the conditions of additional education</w:t>
      </w:r>
    </w:p>
    <w:p w:rsidR="00BC412B" w:rsidRPr="00E165A9" w:rsidRDefault="00BC412B" w:rsidP="00BC412B">
      <w:pPr>
        <w:tabs>
          <w:tab w:val="left" w:pos="709"/>
        </w:tabs>
        <w:ind w:left="284"/>
        <w:rPr>
          <w:b/>
          <w:spacing w:val="-6"/>
          <w:sz w:val="16"/>
          <w:szCs w:val="16"/>
          <w:lang w:val="en-US"/>
        </w:rPr>
      </w:pPr>
    </w:p>
    <w:p w:rsidR="00BC412B" w:rsidRPr="00E165A9" w:rsidRDefault="00BC412B" w:rsidP="00BC412B">
      <w:pPr>
        <w:tabs>
          <w:tab w:val="left" w:pos="709"/>
        </w:tabs>
        <w:ind w:left="284"/>
        <w:outlineLvl w:val="0"/>
        <w:rPr>
          <w:b/>
          <w:iCs/>
          <w:spacing w:val="-6"/>
          <w:lang w:val="en-US"/>
        </w:rPr>
      </w:pPr>
      <w:r w:rsidRPr="00E165A9">
        <w:rPr>
          <w:b/>
          <w:iCs/>
          <w:spacing w:val="-6"/>
          <w:lang w:val="en-US"/>
        </w:rPr>
        <w:t xml:space="preserve">S. A. </w:t>
      </w:r>
      <w:proofErr w:type="spellStart"/>
      <w:r w:rsidRPr="00E165A9">
        <w:rPr>
          <w:b/>
          <w:iCs/>
          <w:spacing w:val="-6"/>
          <w:lang w:val="en"/>
        </w:rPr>
        <w:t>Lariushkin</w:t>
      </w:r>
      <w:proofErr w:type="spellEnd"/>
      <w:r w:rsidRPr="00E165A9">
        <w:rPr>
          <w:b/>
          <w:iCs/>
          <w:spacing w:val="-6"/>
          <w:lang w:val="en-US"/>
        </w:rPr>
        <w:t xml:space="preserve">, R. R. </w:t>
      </w:r>
      <w:proofErr w:type="spellStart"/>
      <w:r w:rsidRPr="00E165A9">
        <w:rPr>
          <w:b/>
          <w:iCs/>
          <w:spacing w:val="-6"/>
          <w:lang w:val="en-US"/>
        </w:rPr>
        <w:t>Rahmetov</w:t>
      </w:r>
      <w:proofErr w:type="spellEnd"/>
      <w:r w:rsidRPr="00E165A9">
        <w:rPr>
          <w:b/>
          <w:iCs/>
          <w:spacing w:val="-6"/>
          <w:lang w:val="en-US"/>
        </w:rPr>
        <w:t xml:space="preserve"> </w:t>
      </w:r>
    </w:p>
    <w:p w:rsidR="00BC412B" w:rsidRPr="00C078FE" w:rsidRDefault="00BC412B" w:rsidP="00BC412B">
      <w:pPr>
        <w:tabs>
          <w:tab w:val="left" w:pos="709"/>
        </w:tabs>
        <w:ind w:left="284"/>
        <w:jc w:val="both"/>
        <w:rPr>
          <w:b/>
          <w:spacing w:val="-6"/>
          <w:highlight w:val="yellow"/>
          <w:lang w:val="en-US"/>
        </w:rPr>
      </w:pPr>
    </w:p>
    <w:p w:rsidR="00BC412B" w:rsidRPr="00E165A9" w:rsidRDefault="00BC412B" w:rsidP="00BC412B">
      <w:pPr>
        <w:tabs>
          <w:tab w:val="left" w:pos="709"/>
        </w:tabs>
        <w:ind w:firstLine="284"/>
        <w:jc w:val="both"/>
        <w:rPr>
          <w:i/>
          <w:sz w:val="22"/>
          <w:szCs w:val="22"/>
        </w:rPr>
      </w:pPr>
      <w:r w:rsidRPr="00E165A9">
        <w:rPr>
          <w:b/>
          <w:i/>
          <w:sz w:val="22"/>
          <w:szCs w:val="22"/>
        </w:rPr>
        <w:t xml:space="preserve">Аннотация. </w:t>
      </w:r>
      <w:r w:rsidRPr="00E165A9">
        <w:rPr>
          <w:i/>
          <w:sz w:val="22"/>
          <w:szCs w:val="22"/>
        </w:rPr>
        <w:t>В условиях модернизации системы российского образования, происходящей на фоне общероссийского реформирования правовой системы, актуальным фактором является соответствие компетентности руководителей образовательных организаций требованиям времени. В статье рассматриваются основные подходы к структуре и процессу формирования такого профессионального качества, как правовая компетентность руководителей образовательных организаций. В соответствии с Федеральным законом «Об образовании в Российской Федерации» № 273-ФЗ руководители образовательной организации несут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C412B" w:rsidRPr="00E165A9" w:rsidRDefault="00BC412B" w:rsidP="00BC412B">
      <w:pPr>
        <w:tabs>
          <w:tab w:val="left" w:pos="709"/>
        </w:tabs>
        <w:ind w:firstLine="284"/>
        <w:jc w:val="both"/>
        <w:rPr>
          <w:i/>
          <w:sz w:val="22"/>
          <w:szCs w:val="22"/>
        </w:rPr>
      </w:pPr>
      <w:r w:rsidRPr="00E165A9">
        <w:rPr>
          <w:i/>
          <w:sz w:val="22"/>
          <w:szCs w:val="22"/>
        </w:rPr>
        <w:t xml:space="preserve">При этом реализация указанной деятельности должна быть на правовой основе и соответствовать нормативно-правовым актам Российской Федерации [ст. 4 «Об образовании в Российской Федерации»]. Следовательно, правовая компетентность руководителей образовательной организации выступает как структурный компонент его </w:t>
      </w:r>
      <w:proofErr w:type="spellStart"/>
      <w:r w:rsidRPr="00E165A9">
        <w:rPr>
          <w:i/>
          <w:sz w:val="22"/>
          <w:szCs w:val="22"/>
        </w:rPr>
        <w:t>професиональной</w:t>
      </w:r>
      <w:proofErr w:type="spellEnd"/>
      <w:r w:rsidRPr="00E165A9">
        <w:rPr>
          <w:i/>
          <w:sz w:val="22"/>
          <w:szCs w:val="22"/>
        </w:rPr>
        <w:t xml:space="preserve"> компетентности. В статье особое внимание уделено нормативно-правовым требованиям к деятельности руководителя. </w:t>
      </w:r>
    </w:p>
    <w:p w:rsidR="00BC412B" w:rsidRPr="00E165A9" w:rsidRDefault="00BC412B" w:rsidP="00BC412B">
      <w:pPr>
        <w:tabs>
          <w:tab w:val="left" w:pos="709"/>
        </w:tabs>
        <w:ind w:firstLine="284"/>
        <w:jc w:val="both"/>
        <w:rPr>
          <w:i/>
          <w:sz w:val="22"/>
          <w:szCs w:val="22"/>
        </w:rPr>
      </w:pPr>
      <w:r w:rsidRPr="00E165A9">
        <w:rPr>
          <w:i/>
          <w:sz w:val="22"/>
          <w:szCs w:val="22"/>
        </w:rPr>
        <w:lastRenderedPageBreak/>
        <w:t>Актуализируется роль системы повышения квалификации, которой отводится основная роль в предоставлении образовательных услуг, адекватных уровню современных проблем.</w:t>
      </w:r>
    </w:p>
    <w:p w:rsidR="00BC412B" w:rsidRPr="00E165A9" w:rsidRDefault="00BC412B" w:rsidP="00BC412B">
      <w:pPr>
        <w:tabs>
          <w:tab w:val="left" w:pos="709"/>
        </w:tabs>
        <w:ind w:firstLine="284"/>
        <w:jc w:val="both"/>
        <w:rPr>
          <w:i/>
          <w:sz w:val="22"/>
          <w:szCs w:val="22"/>
        </w:rPr>
      </w:pPr>
      <w:r w:rsidRPr="00E165A9">
        <w:rPr>
          <w:i/>
          <w:sz w:val="22"/>
          <w:szCs w:val="22"/>
        </w:rPr>
        <w:t xml:space="preserve">В статье описан опыт кафедры управления, экономики и права ГБУ ДПО «Челябинский институт переподготовки и повышения квалификации работников образования» по разработке образовательных программ. Представлена модель формирования правовой компетентности в рамках курса «Изменение российского законодательства». Основным результатом реализации данного курса является </w:t>
      </w:r>
      <w:proofErr w:type="spellStart"/>
      <w:r w:rsidRPr="00E165A9">
        <w:rPr>
          <w:i/>
          <w:sz w:val="22"/>
          <w:szCs w:val="22"/>
        </w:rPr>
        <w:t>сформированность</w:t>
      </w:r>
      <w:proofErr w:type="spellEnd"/>
      <w:r w:rsidRPr="00E165A9">
        <w:rPr>
          <w:i/>
          <w:sz w:val="22"/>
          <w:szCs w:val="22"/>
        </w:rPr>
        <w:t xml:space="preserve"> правовой компетентности руководителей образовательных организаций. </w:t>
      </w:r>
    </w:p>
    <w:p w:rsidR="00BC412B" w:rsidRPr="00E165A9" w:rsidRDefault="00BC412B" w:rsidP="00BC412B">
      <w:pPr>
        <w:ind w:firstLine="284"/>
        <w:jc w:val="both"/>
        <w:rPr>
          <w:i/>
          <w:sz w:val="22"/>
          <w:szCs w:val="22"/>
          <w:lang w:val="en-US"/>
        </w:rPr>
      </w:pPr>
      <w:r w:rsidRPr="00E165A9">
        <w:rPr>
          <w:b/>
          <w:bCs/>
          <w:i/>
          <w:sz w:val="22"/>
          <w:szCs w:val="22"/>
          <w:lang w:val="en-US"/>
        </w:rPr>
        <w:t xml:space="preserve">Abstract. </w:t>
      </w:r>
      <w:r w:rsidRPr="00E165A9">
        <w:rPr>
          <w:i/>
          <w:sz w:val="22"/>
          <w:szCs w:val="22"/>
          <w:lang w:val="en-US"/>
        </w:rPr>
        <w:t xml:space="preserve">In the context of the modernization of the Russian education system, in the condition of Russian reform of the legal system, actual factor is conformity of the educational institutions heads competence to requirements of time. The article considers the main approaches of the structure and the process of professional quality formation as the legal competence of educational institutions heads. According to the federal law “About Education in the Russian Federation” № 273-FL heads of educational institutions are responsible for the management of educational, scientific and organizational work of the educational organization. The organization of such activities should be based on legal framework and comply with normative legal acts of the Russian Federation [Article 4 “About Education in the Russian Federation”]. Consequently, the legal competence of educational organization heads acts as a structural component of their professional competence. The article focuses on the regulatory requirements to the activities of a head. The role of advanced training system is actualized, which plays the major role in providing educational services of adequate levels of contemporary issues. The article describes the experience of Management, Economics and Law Departments of </w:t>
      </w:r>
      <w:r w:rsidRPr="00E165A9">
        <w:rPr>
          <w:bCs/>
          <w:i/>
          <w:sz w:val="22"/>
          <w:szCs w:val="22"/>
          <w:lang w:val="en-US"/>
        </w:rPr>
        <w:t xml:space="preserve">State Budgetary Educational Institution of Additional Professional Education “Chelyabinsk Institute of Retraining and Advanced Training of Educators”. </w:t>
      </w:r>
      <w:r w:rsidRPr="00E165A9">
        <w:rPr>
          <w:i/>
          <w:sz w:val="22"/>
          <w:szCs w:val="22"/>
          <w:lang w:val="en-US"/>
        </w:rPr>
        <w:t>The model of legal competence formation within framework of the course “Changing the Russian legislation” is shown. The main result of implementation of this course is legal competence maturity of educational institutions heads.</w:t>
      </w:r>
    </w:p>
    <w:p w:rsidR="00BC412B" w:rsidRPr="00E165A9" w:rsidRDefault="00BC412B" w:rsidP="00BC412B">
      <w:pPr>
        <w:tabs>
          <w:tab w:val="left" w:pos="709"/>
        </w:tabs>
        <w:ind w:firstLine="284"/>
        <w:jc w:val="both"/>
        <w:rPr>
          <w:bCs/>
          <w:i/>
          <w:iCs/>
          <w:sz w:val="22"/>
          <w:szCs w:val="22"/>
        </w:rPr>
      </w:pPr>
      <w:r w:rsidRPr="00E165A9">
        <w:rPr>
          <w:b/>
          <w:i/>
          <w:sz w:val="22"/>
          <w:szCs w:val="22"/>
        </w:rPr>
        <w:t>Ключевые слова:</w:t>
      </w:r>
      <w:r w:rsidRPr="00E165A9">
        <w:rPr>
          <w:i/>
          <w:sz w:val="22"/>
          <w:szCs w:val="22"/>
        </w:rPr>
        <w:t xml:space="preserve"> </w:t>
      </w:r>
      <w:r w:rsidRPr="00E165A9">
        <w:rPr>
          <w:bCs/>
          <w:i/>
          <w:iCs/>
          <w:sz w:val="22"/>
          <w:szCs w:val="22"/>
        </w:rPr>
        <w:t>закон «Об образовании в Российской Федерации», образование взрослых, профессиональное обучение, квалификационные требования.</w:t>
      </w:r>
    </w:p>
    <w:p w:rsidR="00BC412B" w:rsidRPr="00E165A9" w:rsidRDefault="00BC412B" w:rsidP="00BC412B">
      <w:pPr>
        <w:tabs>
          <w:tab w:val="left" w:pos="709"/>
        </w:tabs>
        <w:ind w:firstLine="284"/>
        <w:jc w:val="both"/>
        <w:rPr>
          <w:i/>
          <w:sz w:val="22"/>
          <w:szCs w:val="22"/>
          <w:lang w:val="en-US"/>
        </w:rPr>
      </w:pPr>
      <w:r w:rsidRPr="00E165A9">
        <w:rPr>
          <w:b/>
          <w:bCs/>
          <w:i/>
          <w:sz w:val="22"/>
          <w:szCs w:val="22"/>
          <w:lang w:val="en-US"/>
        </w:rPr>
        <w:t>Keywords:</w:t>
      </w:r>
      <w:r w:rsidRPr="00E165A9">
        <w:rPr>
          <w:bCs/>
          <w:i/>
          <w:sz w:val="22"/>
          <w:szCs w:val="22"/>
          <w:lang w:val="en-US"/>
        </w:rPr>
        <w:t xml:space="preserve"> </w:t>
      </w:r>
      <w:r w:rsidRPr="00E165A9">
        <w:rPr>
          <w:i/>
          <w:sz w:val="22"/>
          <w:szCs w:val="22"/>
          <w:lang w:val="en-US"/>
        </w:rPr>
        <w:t xml:space="preserve">Federal law “About Education in the Russian Federation”, adult education, professional training, qualification requirements. </w:t>
      </w:r>
    </w:p>
    <w:p w:rsidR="00BC412B" w:rsidRPr="00E165A9" w:rsidRDefault="00BC412B" w:rsidP="00BC412B">
      <w:pPr>
        <w:tabs>
          <w:tab w:val="left" w:pos="709"/>
        </w:tabs>
        <w:jc w:val="both"/>
        <w:outlineLvl w:val="0"/>
      </w:pPr>
      <w:r w:rsidRPr="00E165A9">
        <w:t>УДК 378.091.398</w:t>
      </w:r>
    </w:p>
    <w:p w:rsidR="00BC412B" w:rsidRDefault="00BC412B" w:rsidP="00BC412B">
      <w:pPr>
        <w:ind w:left="284"/>
        <w:rPr>
          <w:highlight w:val="yellow"/>
        </w:rPr>
      </w:pPr>
    </w:p>
    <w:p w:rsidR="00BC412B" w:rsidRDefault="00BC412B" w:rsidP="00BC412B">
      <w:pPr>
        <w:ind w:left="284"/>
        <w:rPr>
          <w:highlight w:val="yellow"/>
        </w:rPr>
      </w:pPr>
    </w:p>
    <w:p w:rsidR="00BC412B" w:rsidRPr="00E165A9" w:rsidRDefault="00BC412B" w:rsidP="00BC412B">
      <w:pPr>
        <w:ind w:left="284"/>
        <w:rPr>
          <w:highlight w:val="yellow"/>
        </w:rPr>
      </w:pPr>
    </w:p>
    <w:p w:rsidR="00BC412B" w:rsidRPr="00E165A9" w:rsidRDefault="00BC412B" w:rsidP="00BC412B">
      <w:pPr>
        <w:ind w:left="284"/>
        <w:outlineLvl w:val="0"/>
        <w:rPr>
          <w:b/>
          <w:bCs/>
          <w:sz w:val="32"/>
          <w:szCs w:val="32"/>
        </w:rPr>
      </w:pPr>
      <w:proofErr w:type="spellStart"/>
      <w:r w:rsidRPr="00E165A9">
        <w:rPr>
          <w:b/>
          <w:bCs/>
          <w:sz w:val="32"/>
          <w:szCs w:val="32"/>
        </w:rPr>
        <w:t>Компетентностные</w:t>
      </w:r>
      <w:proofErr w:type="spellEnd"/>
      <w:r w:rsidRPr="00E165A9">
        <w:rPr>
          <w:b/>
          <w:bCs/>
          <w:sz w:val="32"/>
          <w:szCs w:val="32"/>
        </w:rPr>
        <w:t xml:space="preserve"> практики в образовании взрослых </w:t>
      </w:r>
    </w:p>
    <w:p w:rsidR="00BC412B" w:rsidRPr="00E165A9" w:rsidRDefault="00BC412B" w:rsidP="00BC412B">
      <w:pPr>
        <w:ind w:left="284"/>
        <w:rPr>
          <w:b/>
          <w:bCs/>
          <w:sz w:val="32"/>
          <w:szCs w:val="32"/>
        </w:rPr>
      </w:pPr>
      <w:r w:rsidRPr="00E165A9">
        <w:rPr>
          <w:b/>
          <w:bCs/>
          <w:sz w:val="32"/>
          <w:szCs w:val="32"/>
        </w:rPr>
        <w:t>на основе многомерного подхода</w:t>
      </w:r>
    </w:p>
    <w:p w:rsidR="00BC412B" w:rsidRPr="00E165A9" w:rsidRDefault="00BC412B" w:rsidP="00BC412B">
      <w:pPr>
        <w:ind w:left="284"/>
        <w:rPr>
          <w:b/>
          <w:sz w:val="16"/>
          <w:szCs w:val="16"/>
          <w:highlight w:val="yellow"/>
        </w:rPr>
      </w:pPr>
    </w:p>
    <w:p w:rsidR="00BC412B" w:rsidRPr="00E165A9" w:rsidRDefault="00BC412B" w:rsidP="00BC412B">
      <w:pPr>
        <w:ind w:left="284"/>
        <w:outlineLvl w:val="0"/>
        <w:rPr>
          <w:b/>
        </w:rPr>
      </w:pPr>
      <w:r w:rsidRPr="00E165A9">
        <w:rPr>
          <w:b/>
        </w:rPr>
        <w:t>С. В. Смирнова</w:t>
      </w:r>
    </w:p>
    <w:p w:rsidR="00BC412B" w:rsidRPr="00E165A9" w:rsidRDefault="00BC412B" w:rsidP="00BC412B">
      <w:pPr>
        <w:ind w:left="284"/>
        <w:rPr>
          <w:b/>
          <w:sz w:val="32"/>
          <w:szCs w:val="32"/>
          <w:highlight w:val="yellow"/>
        </w:rPr>
      </w:pPr>
    </w:p>
    <w:p w:rsidR="00BC412B" w:rsidRPr="00E165A9" w:rsidRDefault="00BC412B" w:rsidP="00BC412B">
      <w:pPr>
        <w:tabs>
          <w:tab w:val="left" w:pos="6507"/>
        </w:tabs>
        <w:ind w:left="284"/>
        <w:jc w:val="both"/>
        <w:outlineLvl w:val="0"/>
        <w:rPr>
          <w:b/>
          <w:sz w:val="32"/>
          <w:szCs w:val="32"/>
          <w:lang w:val="en-US"/>
        </w:rPr>
      </w:pPr>
      <w:r w:rsidRPr="00E165A9">
        <w:rPr>
          <w:b/>
          <w:sz w:val="32"/>
          <w:szCs w:val="32"/>
          <w:lang w:val="en-US"/>
        </w:rPr>
        <w:t xml:space="preserve">Competence-based practices in adult education based </w:t>
      </w:r>
    </w:p>
    <w:p w:rsidR="00BC412B" w:rsidRPr="00E165A9" w:rsidRDefault="00BC412B" w:rsidP="00BC412B">
      <w:pPr>
        <w:tabs>
          <w:tab w:val="left" w:pos="6507"/>
        </w:tabs>
        <w:ind w:left="284"/>
        <w:jc w:val="both"/>
        <w:rPr>
          <w:b/>
          <w:sz w:val="32"/>
          <w:szCs w:val="32"/>
          <w:lang w:val="en-US"/>
        </w:rPr>
      </w:pPr>
      <w:proofErr w:type="gramStart"/>
      <w:r w:rsidRPr="00E165A9">
        <w:rPr>
          <w:b/>
          <w:sz w:val="32"/>
          <w:szCs w:val="32"/>
          <w:lang w:val="en-US"/>
        </w:rPr>
        <w:t>on</w:t>
      </w:r>
      <w:proofErr w:type="gramEnd"/>
      <w:r w:rsidRPr="00E165A9">
        <w:rPr>
          <w:b/>
          <w:sz w:val="32"/>
          <w:szCs w:val="32"/>
          <w:lang w:val="en-US"/>
        </w:rPr>
        <w:t xml:space="preserve"> multidimensional approach</w:t>
      </w:r>
    </w:p>
    <w:p w:rsidR="00BC412B" w:rsidRPr="00E165A9" w:rsidRDefault="00BC412B" w:rsidP="00BC412B">
      <w:pPr>
        <w:ind w:left="284"/>
        <w:rPr>
          <w:b/>
          <w:sz w:val="16"/>
          <w:szCs w:val="16"/>
          <w:highlight w:val="yellow"/>
          <w:lang w:val="en-US"/>
        </w:rPr>
      </w:pPr>
    </w:p>
    <w:p w:rsidR="00BC412B" w:rsidRPr="00E165A9" w:rsidRDefault="00BC412B" w:rsidP="00BC412B">
      <w:pPr>
        <w:ind w:left="284"/>
        <w:outlineLvl w:val="0"/>
        <w:rPr>
          <w:b/>
          <w:iCs/>
          <w:lang w:val="en-US"/>
        </w:rPr>
      </w:pPr>
      <w:r w:rsidRPr="00E165A9">
        <w:rPr>
          <w:b/>
          <w:iCs/>
          <w:lang w:val="en-US"/>
        </w:rPr>
        <w:t xml:space="preserve">S. V. </w:t>
      </w:r>
      <w:proofErr w:type="spellStart"/>
      <w:r w:rsidRPr="00E165A9">
        <w:rPr>
          <w:b/>
          <w:iCs/>
          <w:lang w:val="en-US"/>
        </w:rPr>
        <w:t>Smirnova</w:t>
      </w:r>
      <w:proofErr w:type="spellEnd"/>
    </w:p>
    <w:p w:rsidR="00BC412B" w:rsidRPr="00605632" w:rsidRDefault="00BC412B" w:rsidP="00BC412B">
      <w:pPr>
        <w:ind w:firstLine="284"/>
        <w:jc w:val="both"/>
        <w:rPr>
          <w:b/>
          <w:iCs/>
          <w:lang w:val="en-US"/>
        </w:rPr>
      </w:pPr>
    </w:p>
    <w:p w:rsidR="00BC412B" w:rsidRPr="00E165A9" w:rsidRDefault="00BC412B" w:rsidP="00BC412B">
      <w:pPr>
        <w:ind w:firstLine="284"/>
        <w:jc w:val="both"/>
        <w:rPr>
          <w:b/>
          <w:iCs/>
        </w:rPr>
      </w:pPr>
      <w:r w:rsidRPr="00E165A9">
        <w:rPr>
          <w:b/>
          <w:i/>
          <w:sz w:val="22"/>
          <w:szCs w:val="22"/>
        </w:rPr>
        <w:t xml:space="preserve">Аннотация. </w:t>
      </w:r>
      <w:r w:rsidRPr="00E165A9">
        <w:rPr>
          <w:bCs/>
          <w:i/>
          <w:sz w:val="22"/>
          <w:szCs w:val="22"/>
        </w:rPr>
        <w:t xml:space="preserve">В статье рассматриваются </w:t>
      </w:r>
      <w:proofErr w:type="spellStart"/>
      <w:r w:rsidRPr="00E165A9">
        <w:rPr>
          <w:bCs/>
          <w:i/>
          <w:sz w:val="22"/>
          <w:szCs w:val="22"/>
        </w:rPr>
        <w:t>компетентностные</w:t>
      </w:r>
      <w:proofErr w:type="spellEnd"/>
      <w:r w:rsidRPr="00E165A9">
        <w:rPr>
          <w:bCs/>
          <w:i/>
          <w:sz w:val="22"/>
          <w:szCs w:val="22"/>
        </w:rPr>
        <w:t xml:space="preserve"> практики в образовании взрослых на основе моделирования многомерных механизмов передачи знаний, анализируются современные технологии передачи знаний, предлагаются способы решения проблемных ситуаций в образовании. Параллельные процессы поиска наиболее актуальных форм развития человеческого потенциала и саморазвития происходят во многих сферах жизнедеятельности, таких как бизнес, </w:t>
      </w:r>
      <w:r w:rsidRPr="00E165A9">
        <w:rPr>
          <w:bCs/>
          <w:i/>
          <w:sz w:val="22"/>
          <w:szCs w:val="22"/>
        </w:rPr>
        <w:lastRenderedPageBreak/>
        <w:t xml:space="preserve">политика, экономика. Образование взрослых должно гибко откликаться на эти изменения, чтобы соответствовать вызовам нового времени. </w:t>
      </w:r>
    </w:p>
    <w:p w:rsidR="00BC412B" w:rsidRPr="00E165A9" w:rsidRDefault="00BC412B" w:rsidP="00BC412B">
      <w:pPr>
        <w:widowControl w:val="0"/>
        <w:ind w:firstLine="284"/>
        <w:jc w:val="both"/>
        <w:rPr>
          <w:bCs/>
          <w:i/>
          <w:sz w:val="22"/>
          <w:szCs w:val="22"/>
        </w:rPr>
      </w:pPr>
      <w:r w:rsidRPr="00E165A9">
        <w:rPr>
          <w:bCs/>
          <w:i/>
          <w:sz w:val="22"/>
          <w:szCs w:val="22"/>
        </w:rPr>
        <w:t xml:space="preserve">Представлен также процессуальный инструментарий системы многомерного воспитательного взаимодействия, который разрабатывается в настоящее время сотрудниками кафедры воспитания и развития личности Коми республиканского института развития образования. </w:t>
      </w:r>
    </w:p>
    <w:p w:rsidR="00BC412B" w:rsidRPr="00E165A9" w:rsidRDefault="00BC412B" w:rsidP="00BC412B">
      <w:pPr>
        <w:widowControl w:val="0"/>
        <w:ind w:firstLine="284"/>
        <w:jc w:val="both"/>
        <w:rPr>
          <w:bCs/>
          <w:i/>
          <w:sz w:val="22"/>
          <w:szCs w:val="22"/>
        </w:rPr>
      </w:pPr>
      <w:r w:rsidRPr="00E165A9">
        <w:rPr>
          <w:bCs/>
          <w:i/>
          <w:sz w:val="22"/>
          <w:szCs w:val="22"/>
        </w:rPr>
        <w:t>Суть разработок заключается в том, что многомерный подход отвечает потребности практики в эффективных, инструментально оснащенных технологиях обучения и разрабатывается как основа актуального отражения образовательной действительности, которая сама по себе является многомерной, адекватной окружающему нас миру и социальному опыту.</w:t>
      </w:r>
    </w:p>
    <w:p w:rsidR="00BC412B" w:rsidRPr="00E165A9" w:rsidRDefault="00BC412B" w:rsidP="00BC412B">
      <w:pPr>
        <w:widowControl w:val="0"/>
        <w:ind w:firstLine="284"/>
        <w:jc w:val="both"/>
        <w:rPr>
          <w:i/>
          <w:iCs/>
          <w:sz w:val="22"/>
          <w:szCs w:val="22"/>
          <w:lang w:val="en-US"/>
        </w:rPr>
      </w:pPr>
      <w:r w:rsidRPr="00E165A9">
        <w:rPr>
          <w:b/>
          <w:bCs/>
          <w:i/>
          <w:sz w:val="22"/>
          <w:szCs w:val="22"/>
          <w:lang w:val="en-US" w:eastAsia="uk-UA"/>
        </w:rPr>
        <w:t xml:space="preserve">Abstract. </w:t>
      </w:r>
      <w:r w:rsidRPr="00E165A9">
        <w:rPr>
          <w:i/>
          <w:iCs/>
          <w:sz w:val="22"/>
          <w:szCs w:val="22"/>
          <w:lang w:val="en-US"/>
        </w:rPr>
        <w:t xml:space="preserve">This article explores competency-based practices in adult education based on multidimensional knowledge transfer modeling mechanisms, analyzed knowledge transfer modern technology, offers ways of solution of problem situation in education. Parallel search processes of most actual forms of human development and self-development are occurring in many areas of life, such as business, politics, and economy. Adult education must be respond flexibly to these changes in order to meet the challenges of the new times. Also procedural tools of multidimensional educational interaction system, which are now developed by staff of education and personality development department of The </w:t>
      </w:r>
      <w:proofErr w:type="spellStart"/>
      <w:r w:rsidRPr="00E165A9">
        <w:rPr>
          <w:bCs/>
          <w:i/>
          <w:iCs/>
          <w:sz w:val="22"/>
          <w:szCs w:val="22"/>
          <w:lang w:val="en-US"/>
        </w:rPr>
        <w:t>Komi</w:t>
      </w:r>
      <w:proofErr w:type="spellEnd"/>
      <w:r w:rsidRPr="00E165A9">
        <w:rPr>
          <w:bCs/>
          <w:i/>
          <w:iCs/>
          <w:sz w:val="22"/>
          <w:szCs w:val="22"/>
          <w:lang w:val="en-US"/>
        </w:rPr>
        <w:t xml:space="preserve"> Republic Institute of education development</w:t>
      </w:r>
      <w:r w:rsidRPr="00E165A9">
        <w:rPr>
          <w:i/>
          <w:iCs/>
          <w:sz w:val="22"/>
          <w:szCs w:val="22"/>
          <w:lang w:val="en-US"/>
        </w:rPr>
        <w:t xml:space="preserve">, are presented. The essence of development consists of multidimensional approach witch are correspond to needs practices in effective learning technologies; and it is developed as a basis of actual reflection of educational reality witch is in itself multidimensional, adequate to our world and social experience. </w:t>
      </w:r>
    </w:p>
    <w:p w:rsidR="00BC412B" w:rsidRPr="00E165A9" w:rsidRDefault="00BC412B" w:rsidP="00BC412B">
      <w:pPr>
        <w:widowControl w:val="0"/>
        <w:ind w:firstLine="284"/>
        <w:jc w:val="both"/>
        <w:rPr>
          <w:bCs/>
          <w:i/>
          <w:iCs/>
          <w:spacing w:val="-4"/>
          <w:sz w:val="22"/>
          <w:szCs w:val="22"/>
        </w:rPr>
      </w:pPr>
      <w:r w:rsidRPr="00E165A9">
        <w:rPr>
          <w:b/>
          <w:i/>
          <w:spacing w:val="-4"/>
          <w:sz w:val="22"/>
          <w:szCs w:val="22"/>
        </w:rPr>
        <w:t>Ключевые слова:</w:t>
      </w:r>
      <w:r w:rsidRPr="00E165A9">
        <w:rPr>
          <w:i/>
          <w:spacing w:val="-4"/>
          <w:sz w:val="22"/>
          <w:szCs w:val="22"/>
        </w:rPr>
        <w:t xml:space="preserve"> </w:t>
      </w:r>
      <w:r w:rsidRPr="00E165A9">
        <w:rPr>
          <w:bCs/>
          <w:i/>
          <w:iCs/>
          <w:spacing w:val="-4"/>
          <w:sz w:val="22"/>
          <w:szCs w:val="22"/>
        </w:rPr>
        <w:t xml:space="preserve">актуальные формы развития человеческого потенциала, система образования взрослых, </w:t>
      </w:r>
      <w:proofErr w:type="spellStart"/>
      <w:r w:rsidRPr="00E165A9">
        <w:rPr>
          <w:bCs/>
          <w:i/>
          <w:iCs/>
          <w:spacing w:val="-4"/>
          <w:sz w:val="22"/>
          <w:szCs w:val="22"/>
        </w:rPr>
        <w:t>компетентностные</w:t>
      </w:r>
      <w:proofErr w:type="spellEnd"/>
      <w:r w:rsidRPr="00E165A9">
        <w:rPr>
          <w:bCs/>
          <w:i/>
          <w:iCs/>
          <w:spacing w:val="-4"/>
          <w:sz w:val="22"/>
          <w:szCs w:val="22"/>
        </w:rPr>
        <w:t xml:space="preserve"> практики в образовании, современные образовательные технологии, духовно-нравственное развитие, технологии передачи знаний и опыта </w:t>
      </w:r>
      <w:proofErr w:type="gramStart"/>
      <w:r w:rsidRPr="00E165A9">
        <w:rPr>
          <w:bCs/>
          <w:i/>
          <w:iCs/>
          <w:spacing w:val="-4"/>
          <w:sz w:val="22"/>
          <w:szCs w:val="22"/>
        </w:rPr>
        <w:t>обуча</w:t>
      </w:r>
      <w:r w:rsidRPr="00E165A9">
        <w:rPr>
          <w:bCs/>
          <w:i/>
          <w:iCs/>
          <w:spacing w:val="-4"/>
          <w:sz w:val="22"/>
          <w:szCs w:val="22"/>
        </w:rPr>
        <w:softHyphen/>
        <w:t>ющимся</w:t>
      </w:r>
      <w:proofErr w:type="gramEnd"/>
      <w:r w:rsidRPr="00E165A9">
        <w:rPr>
          <w:bCs/>
          <w:i/>
          <w:iCs/>
          <w:spacing w:val="-4"/>
          <w:sz w:val="22"/>
          <w:szCs w:val="22"/>
        </w:rPr>
        <w:t>, многомерное развитие личности.</w:t>
      </w:r>
    </w:p>
    <w:p w:rsidR="00BC412B" w:rsidRPr="00605632" w:rsidRDefault="00BC412B" w:rsidP="00BC412B">
      <w:pPr>
        <w:widowControl w:val="0"/>
        <w:ind w:firstLine="284"/>
        <w:jc w:val="both"/>
        <w:rPr>
          <w:i/>
          <w:sz w:val="22"/>
          <w:szCs w:val="22"/>
          <w:lang w:val="en-US"/>
        </w:rPr>
      </w:pPr>
      <w:r w:rsidRPr="00E165A9">
        <w:rPr>
          <w:b/>
          <w:bCs/>
          <w:i/>
          <w:sz w:val="22"/>
          <w:szCs w:val="22"/>
          <w:lang w:val="en-US" w:eastAsia="uk-UA"/>
        </w:rPr>
        <w:t>Keywords:</w:t>
      </w:r>
      <w:r w:rsidRPr="00E165A9">
        <w:rPr>
          <w:bCs/>
          <w:i/>
          <w:sz w:val="22"/>
          <w:szCs w:val="22"/>
          <w:lang w:val="en-US" w:eastAsia="uk-UA"/>
        </w:rPr>
        <w:t xml:space="preserve"> </w:t>
      </w:r>
      <w:r w:rsidRPr="00E165A9">
        <w:rPr>
          <w:i/>
          <w:sz w:val="22"/>
          <w:szCs w:val="22"/>
          <w:lang w:val="en-US"/>
        </w:rPr>
        <w:t>actual form of human development, system of adult education, competency-based practices in education, modern educational technology, spiritual and moral development, technologies transfer of knowledge and experience to the trainees, multidimensional personality development.</w:t>
      </w:r>
    </w:p>
    <w:p w:rsidR="00BC412B" w:rsidRPr="00605632" w:rsidRDefault="00BC412B" w:rsidP="00BC412B">
      <w:pPr>
        <w:ind w:left="284"/>
        <w:outlineLvl w:val="0"/>
        <w:rPr>
          <w:i/>
          <w:sz w:val="22"/>
          <w:szCs w:val="22"/>
          <w:lang w:val="en-US"/>
        </w:rPr>
      </w:pPr>
    </w:p>
    <w:p w:rsidR="00BC412B" w:rsidRPr="00605632" w:rsidRDefault="00BC412B" w:rsidP="00BC412B">
      <w:pPr>
        <w:ind w:left="284"/>
        <w:outlineLvl w:val="0"/>
        <w:rPr>
          <w:i/>
          <w:sz w:val="22"/>
          <w:szCs w:val="22"/>
          <w:lang w:val="en-US"/>
        </w:rPr>
      </w:pPr>
    </w:p>
    <w:p w:rsidR="00BC412B" w:rsidRPr="00605632" w:rsidRDefault="00BC412B" w:rsidP="00BC412B">
      <w:pPr>
        <w:ind w:left="284"/>
        <w:outlineLvl w:val="0"/>
        <w:rPr>
          <w:i/>
          <w:sz w:val="22"/>
          <w:szCs w:val="22"/>
          <w:lang w:val="en-US"/>
        </w:rPr>
      </w:pPr>
    </w:p>
    <w:p w:rsidR="00BC412B" w:rsidRPr="00E165A9" w:rsidRDefault="00BC412B" w:rsidP="00BC412B">
      <w:pPr>
        <w:ind w:left="284"/>
        <w:rPr>
          <w:i/>
          <w:sz w:val="22"/>
          <w:szCs w:val="22"/>
        </w:rPr>
      </w:pPr>
      <w:r w:rsidRPr="00E165A9">
        <w:t>УДК 378.12</w:t>
      </w:r>
    </w:p>
    <w:p w:rsidR="00BC412B" w:rsidRPr="00E165A9" w:rsidRDefault="00BC412B" w:rsidP="00BC412B">
      <w:pPr>
        <w:ind w:left="284"/>
        <w:rPr>
          <w:highlight w:val="yellow"/>
        </w:rPr>
      </w:pPr>
    </w:p>
    <w:p w:rsidR="00BC412B" w:rsidRPr="00E165A9" w:rsidRDefault="00BC412B" w:rsidP="00BC412B">
      <w:pPr>
        <w:ind w:left="284"/>
        <w:outlineLvl w:val="0"/>
        <w:rPr>
          <w:b/>
          <w:bCs/>
          <w:sz w:val="32"/>
          <w:szCs w:val="32"/>
        </w:rPr>
      </w:pPr>
      <w:r w:rsidRPr="00E165A9">
        <w:rPr>
          <w:b/>
          <w:bCs/>
          <w:sz w:val="32"/>
          <w:szCs w:val="32"/>
        </w:rPr>
        <w:t xml:space="preserve">Социокультурные предпосылки саморазвития </w:t>
      </w:r>
    </w:p>
    <w:p w:rsidR="00BC412B" w:rsidRPr="00E165A9" w:rsidRDefault="00BC412B" w:rsidP="00BC412B">
      <w:pPr>
        <w:ind w:left="284"/>
        <w:rPr>
          <w:b/>
          <w:bCs/>
          <w:sz w:val="32"/>
          <w:szCs w:val="32"/>
        </w:rPr>
      </w:pPr>
      <w:r w:rsidRPr="00E165A9">
        <w:rPr>
          <w:b/>
          <w:bCs/>
          <w:sz w:val="32"/>
          <w:szCs w:val="32"/>
        </w:rPr>
        <w:t>преподавателей вуза в культурно-досуговой деятельности</w:t>
      </w:r>
    </w:p>
    <w:p w:rsidR="00BC412B" w:rsidRPr="00E165A9" w:rsidRDefault="00BC412B" w:rsidP="00BC412B">
      <w:pPr>
        <w:ind w:left="284"/>
        <w:rPr>
          <w:b/>
          <w:sz w:val="16"/>
          <w:szCs w:val="16"/>
          <w:highlight w:val="yellow"/>
        </w:rPr>
      </w:pPr>
    </w:p>
    <w:p w:rsidR="00BC412B" w:rsidRPr="00605632" w:rsidRDefault="00BC412B" w:rsidP="00BC412B">
      <w:pPr>
        <w:ind w:left="284"/>
        <w:outlineLvl w:val="0"/>
        <w:rPr>
          <w:b/>
          <w:lang w:val="en-US"/>
        </w:rPr>
      </w:pPr>
      <w:r w:rsidRPr="00E165A9">
        <w:rPr>
          <w:b/>
        </w:rPr>
        <w:t>Т</w:t>
      </w:r>
      <w:r w:rsidRPr="00605632">
        <w:rPr>
          <w:b/>
          <w:lang w:val="en-US"/>
        </w:rPr>
        <w:t xml:space="preserve">. </w:t>
      </w:r>
      <w:r w:rsidRPr="00E165A9">
        <w:rPr>
          <w:b/>
        </w:rPr>
        <w:t>А</w:t>
      </w:r>
      <w:r w:rsidRPr="00605632">
        <w:rPr>
          <w:b/>
          <w:lang w:val="en-US"/>
        </w:rPr>
        <w:t xml:space="preserve">. </w:t>
      </w:r>
      <w:proofErr w:type="spellStart"/>
      <w:r w:rsidRPr="00E165A9">
        <w:rPr>
          <w:b/>
        </w:rPr>
        <w:t>Вековцева</w:t>
      </w:r>
      <w:proofErr w:type="spellEnd"/>
      <w:r w:rsidRPr="00605632">
        <w:rPr>
          <w:b/>
          <w:lang w:val="en-US"/>
        </w:rPr>
        <w:t xml:space="preserve"> </w:t>
      </w:r>
    </w:p>
    <w:p w:rsidR="00BC412B" w:rsidRPr="00605632" w:rsidRDefault="00BC412B" w:rsidP="00BC412B">
      <w:pPr>
        <w:ind w:left="284"/>
        <w:rPr>
          <w:b/>
          <w:sz w:val="32"/>
          <w:szCs w:val="32"/>
          <w:highlight w:val="yellow"/>
          <w:lang w:val="en-US"/>
        </w:rPr>
      </w:pPr>
    </w:p>
    <w:p w:rsidR="00BC412B" w:rsidRPr="00E165A9" w:rsidRDefault="00BC412B" w:rsidP="00BC412B">
      <w:pPr>
        <w:ind w:left="284"/>
        <w:rPr>
          <w:b/>
          <w:bCs/>
          <w:sz w:val="32"/>
          <w:szCs w:val="32"/>
          <w:lang w:val="en-US"/>
        </w:rPr>
      </w:pPr>
      <w:r w:rsidRPr="00E165A9">
        <w:rPr>
          <w:b/>
          <w:bCs/>
          <w:sz w:val="32"/>
          <w:szCs w:val="32"/>
          <w:lang w:val="en-US"/>
        </w:rPr>
        <w:t>Social</w:t>
      </w:r>
      <w:r w:rsidRPr="00605632">
        <w:rPr>
          <w:b/>
          <w:bCs/>
          <w:sz w:val="32"/>
          <w:szCs w:val="32"/>
          <w:lang w:val="en-US"/>
        </w:rPr>
        <w:t xml:space="preserve"> </w:t>
      </w:r>
      <w:r w:rsidRPr="00E165A9">
        <w:rPr>
          <w:b/>
          <w:bCs/>
          <w:sz w:val="32"/>
          <w:szCs w:val="32"/>
          <w:lang w:val="en-US"/>
        </w:rPr>
        <w:t>and</w:t>
      </w:r>
      <w:r w:rsidRPr="00605632">
        <w:rPr>
          <w:b/>
          <w:bCs/>
          <w:sz w:val="32"/>
          <w:szCs w:val="32"/>
          <w:lang w:val="en-US"/>
        </w:rPr>
        <w:t xml:space="preserve"> </w:t>
      </w:r>
      <w:r w:rsidRPr="00E165A9">
        <w:rPr>
          <w:b/>
          <w:bCs/>
          <w:sz w:val="32"/>
          <w:szCs w:val="32"/>
          <w:lang w:val="en-US"/>
        </w:rPr>
        <w:t>cultural background of self-development of university teachers in the cultural and leisure activities</w:t>
      </w:r>
    </w:p>
    <w:p w:rsidR="00BC412B" w:rsidRPr="00E165A9" w:rsidRDefault="00BC412B" w:rsidP="00BC412B">
      <w:pPr>
        <w:ind w:left="284"/>
        <w:rPr>
          <w:b/>
          <w:sz w:val="16"/>
          <w:szCs w:val="16"/>
          <w:highlight w:val="yellow"/>
          <w:lang w:val="en-US"/>
        </w:rPr>
      </w:pPr>
    </w:p>
    <w:p w:rsidR="00BC412B" w:rsidRPr="00E165A9" w:rsidRDefault="00BC412B" w:rsidP="00BC412B">
      <w:pPr>
        <w:ind w:left="284"/>
        <w:outlineLvl w:val="0"/>
        <w:rPr>
          <w:b/>
          <w:bCs/>
          <w:iCs/>
        </w:rPr>
      </w:pPr>
      <w:r w:rsidRPr="00E165A9">
        <w:rPr>
          <w:b/>
          <w:bCs/>
          <w:iCs/>
          <w:lang w:val="en-US"/>
        </w:rPr>
        <w:t>T</w:t>
      </w:r>
      <w:r w:rsidRPr="00E165A9">
        <w:rPr>
          <w:b/>
          <w:bCs/>
          <w:iCs/>
        </w:rPr>
        <w:t xml:space="preserve">. </w:t>
      </w:r>
      <w:r w:rsidRPr="00E165A9">
        <w:rPr>
          <w:b/>
          <w:bCs/>
          <w:iCs/>
          <w:lang w:val="en-US"/>
        </w:rPr>
        <w:t>A</w:t>
      </w:r>
      <w:r w:rsidRPr="00E165A9">
        <w:rPr>
          <w:b/>
          <w:bCs/>
          <w:iCs/>
        </w:rPr>
        <w:t xml:space="preserve">. </w:t>
      </w:r>
      <w:proofErr w:type="spellStart"/>
      <w:r w:rsidRPr="00E165A9">
        <w:rPr>
          <w:b/>
          <w:bCs/>
          <w:iCs/>
          <w:lang w:val="en-US"/>
        </w:rPr>
        <w:t>Vekovtseva</w:t>
      </w:r>
      <w:proofErr w:type="spellEnd"/>
    </w:p>
    <w:p w:rsidR="00C078FE" w:rsidRDefault="00C078FE" w:rsidP="00BC412B">
      <w:pPr>
        <w:widowControl w:val="0"/>
        <w:ind w:firstLine="284"/>
        <w:jc w:val="both"/>
        <w:rPr>
          <w:b/>
        </w:rPr>
      </w:pPr>
    </w:p>
    <w:p w:rsidR="00BC412B" w:rsidRPr="00E165A9" w:rsidRDefault="00BC412B" w:rsidP="00BC412B">
      <w:pPr>
        <w:widowControl w:val="0"/>
        <w:ind w:firstLine="284"/>
        <w:jc w:val="both"/>
        <w:rPr>
          <w:bCs/>
          <w:i/>
          <w:sz w:val="22"/>
          <w:szCs w:val="22"/>
        </w:rPr>
      </w:pPr>
      <w:r w:rsidRPr="00E165A9">
        <w:rPr>
          <w:b/>
          <w:i/>
          <w:sz w:val="22"/>
          <w:szCs w:val="22"/>
        </w:rPr>
        <w:t xml:space="preserve">Аннотация. </w:t>
      </w:r>
      <w:r w:rsidRPr="00E165A9">
        <w:rPr>
          <w:bCs/>
          <w:i/>
          <w:sz w:val="22"/>
          <w:szCs w:val="22"/>
        </w:rPr>
        <w:t xml:space="preserve">В статье представлена проблема использования возможностей культурно-досуговой деятельности и пространства досуга в процессе саморазвития преподавателей вуза. С целью проведения анализа понятий «досуг» и «досуговая деятельность» использованы наработки современной педагогической науки по концептуальным аспектам теории свободного времени. В соответствии с видами профессиональной деятельности обозначены ведущие направления </w:t>
      </w:r>
      <w:r w:rsidRPr="00E165A9">
        <w:rPr>
          <w:bCs/>
          <w:i/>
          <w:sz w:val="22"/>
          <w:szCs w:val="22"/>
        </w:rPr>
        <w:lastRenderedPageBreak/>
        <w:t xml:space="preserve">профессионального саморазвития преподавателя вуза: саморазвитие в методической деятельности; саморазвитие в научной деятельности; саморазвитие в инновационной деятельности. Выявлены качества личности, играющие первостепенную роль в процессе профессионального саморазвития преподавателя вуза. Особое внимание уделено результатам теоретического исследования, которые подтверждаются данными констатирующего эксперимента, проведенного </w:t>
      </w:r>
      <w:proofErr w:type="gramStart"/>
      <w:r w:rsidRPr="00E165A9">
        <w:rPr>
          <w:bCs/>
          <w:i/>
          <w:sz w:val="22"/>
          <w:szCs w:val="22"/>
        </w:rPr>
        <w:t>в</w:t>
      </w:r>
      <w:proofErr w:type="gramEnd"/>
      <w:r w:rsidRPr="00E165A9">
        <w:rPr>
          <w:bCs/>
          <w:i/>
          <w:sz w:val="22"/>
          <w:szCs w:val="22"/>
        </w:rPr>
        <w:t xml:space="preserve"> </w:t>
      </w:r>
      <w:proofErr w:type="gramStart"/>
      <w:r w:rsidRPr="00E165A9">
        <w:rPr>
          <w:bCs/>
          <w:i/>
          <w:sz w:val="22"/>
          <w:szCs w:val="22"/>
        </w:rPr>
        <w:t>Южно-Уральском</w:t>
      </w:r>
      <w:proofErr w:type="gramEnd"/>
      <w:r w:rsidRPr="00E165A9">
        <w:rPr>
          <w:bCs/>
          <w:i/>
          <w:sz w:val="22"/>
          <w:szCs w:val="22"/>
        </w:rPr>
        <w:t xml:space="preserve"> государственном университете и направленного на выявление основных направлений культурно-досуговой деятельности преподавателей вуза.</w:t>
      </w:r>
    </w:p>
    <w:p w:rsidR="00BC412B" w:rsidRPr="00E165A9" w:rsidRDefault="00BC412B" w:rsidP="00BC412B">
      <w:pPr>
        <w:widowControl w:val="0"/>
        <w:ind w:firstLine="284"/>
        <w:jc w:val="both"/>
        <w:rPr>
          <w:i/>
          <w:iCs/>
          <w:spacing w:val="-4"/>
          <w:sz w:val="22"/>
          <w:szCs w:val="22"/>
          <w:lang w:val="en-US"/>
        </w:rPr>
      </w:pPr>
      <w:r w:rsidRPr="00E165A9">
        <w:rPr>
          <w:b/>
          <w:bCs/>
          <w:i/>
          <w:spacing w:val="-4"/>
          <w:sz w:val="22"/>
          <w:szCs w:val="22"/>
          <w:lang w:val="en-US" w:eastAsia="uk-UA"/>
        </w:rPr>
        <w:t xml:space="preserve">Abstract. </w:t>
      </w:r>
      <w:r w:rsidRPr="00E165A9">
        <w:rPr>
          <w:i/>
          <w:iCs/>
          <w:spacing w:val="-4"/>
          <w:sz w:val="22"/>
          <w:szCs w:val="22"/>
          <w:lang w:val="en-US"/>
        </w:rPr>
        <w:t xml:space="preserve">The article presents the problem of the </w:t>
      </w:r>
      <w:r w:rsidRPr="00E165A9">
        <w:rPr>
          <w:i/>
          <w:iCs/>
          <w:sz w:val="22"/>
          <w:szCs w:val="22"/>
          <w:lang w:val="en-US"/>
        </w:rPr>
        <w:t>opportunities of cultural and leisure activities and leisure space in the process of self-development of teachers of university. In order to analyze the terms “leisure” and “leisure activity” used in the modern achievements of pedagogical science on the conceptual aspects of the theory of free time. According to types of professional activities areas leading professional self-development of university teacher are designated: self-development in methodical activities; personal development in research activities; personal development in innovation. The qualities of the personality playing a main role in the course of professional self-development of the university teacher are revealed. The special attention is paid to the results of theoretical research, which are confirmed by ascertaining experiment conducted in South Ural State University and aimed at identifying the main areas of cultural and leisure activities of university teachers.</w:t>
      </w:r>
    </w:p>
    <w:p w:rsidR="00BC412B" w:rsidRPr="00E165A9" w:rsidRDefault="00BC412B" w:rsidP="00BC412B">
      <w:pPr>
        <w:widowControl w:val="0"/>
        <w:ind w:firstLine="284"/>
        <w:jc w:val="both"/>
        <w:rPr>
          <w:bCs/>
          <w:i/>
          <w:iCs/>
          <w:sz w:val="22"/>
          <w:szCs w:val="22"/>
        </w:rPr>
      </w:pPr>
      <w:r w:rsidRPr="00E165A9">
        <w:rPr>
          <w:b/>
          <w:i/>
          <w:sz w:val="22"/>
          <w:szCs w:val="22"/>
        </w:rPr>
        <w:t>Ключевые слова:</w:t>
      </w:r>
      <w:r w:rsidRPr="00E165A9">
        <w:rPr>
          <w:i/>
          <w:sz w:val="22"/>
          <w:szCs w:val="22"/>
        </w:rPr>
        <w:t xml:space="preserve"> </w:t>
      </w:r>
      <w:r w:rsidRPr="00E165A9">
        <w:rPr>
          <w:bCs/>
          <w:i/>
          <w:iCs/>
          <w:sz w:val="22"/>
          <w:szCs w:val="22"/>
        </w:rPr>
        <w:t>преподаватель вуза; профессиональное саморазвитие; досуг; культурно-досуговая деятельность.</w:t>
      </w:r>
    </w:p>
    <w:p w:rsidR="00BC412B" w:rsidRPr="00E165A9" w:rsidRDefault="00BC412B" w:rsidP="00BC412B">
      <w:pPr>
        <w:widowControl w:val="0"/>
        <w:ind w:firstLine="284"/>
        <w:jc w:val="both"/>
        <w:rPr>
          <w:i/>
          <w:iCs/>
          <w:sz w:val="22"/>
          <w:szCs w:val="22"/>
          <w:lang w:val="en-US"/>
        </w:rPr>
      </w:pPr>
      <w:r w:rsidRPr="00E165A9">
        <w:rPr>
          <w:b/>
          <w:bCs/>
          <w:i/>
          <w:sz w:val="22"/>
          <w:szCs w:val="22"/>
          <w:lang w:val="en-US" w:eastAsia="uk-UA"/>
        </w:rPr>
        <w:t>Keywords:</w:t>
      </w:r>
      <w:r w:rsidRPr="00E165A9">
        <w:rPr>
          <w:bCs/>
          <w:i/>
          <w:sz w:val="22"/>
          <w:szCs w:val="22"/>
          <w:lang w:val="en-US" w:eastAsia="uk-UA"/>
        </w:rPr>
        <w:t xml:space="preserve"> </w:t>
      </w:r>
      <w:r w:rsidRPr="00E165A9">
        <w:rPr>
          <w:i/>
          <w:iCs/>
          <w:sz w:val="22"/>
          <w:szCs w:val="22"/>
          <w:lang w:val="en-US"/>
        </w:rPr>
        <w:t>university teacher; professional self-development; leisure; cultural and leisure activities.</w:t>
      </w:r>
    </w:p>
    <w:p w:rsidR="00BC412B" w:rsidRPr="00E165A9" w:rsidRDefault="00BC412B" w:rsidP="00BC412B">
      <w:pPr>
        <w:ind w:firstLine="284"/>
        <w:jc w:val="both"/>
        <w:rPr>
          <w:sz w:val="22"/>
          <w:szCs w:val="22"/>
          <w:lang w:val="en-US"/>
        </w:rPr>
        <w:sectPr w:rsidR="00BC412B" w:rsidRPr="00E165A9" w:rsidSect="00DC7C61">
          <w:headerReference w:type="even" r:id="rId7"/>
          <w:headerReference w:type="default" r:id="rId8"/>
          <w:footerReference w:type="even" r:id="rId9"/>
          <w:type w:val="continuous"/>
          <w:pgSz w:w="11906" w:h="16838" w:code="9"/>
          <w:pgMar w:top="1701" w:right="1134" w:bottom="1701" w:left="1418" w:header="709" w:footer="709" w:gutter="0"/>
          <w:cols w:space="284"/>
          <w:docGrid w:linePitch="360"/>
        </w:sectPr>
      </w:pPr>
    </w:p>
    <w:p w:rsidR="00BC412B" w:rsidRPr="00E165A9" w:rsidRDefault="00BC412B" w:rsidP="00BC412B">
      <w:pPr>
        <w:tabs>
          <w:tab w:val="left" w:pos="720"/>
        </w:tabs>
        <w:rPr>
          <w:bCs/>
          <w:highlight w:val="yellow"/>
          <w:lang w:val="en-US"/>
        </w:rPr>
      </w:pPr>
      <w:r w:rsidRPr="00E165A9">
        <w:rPr>
          <w:bCs/>
          <w:highlight w:val="yellow"/>
          <w:lang w:val="en-US"/>
        </w:rPr>
        <w:lastRenderedPageBreak/>
        <w:br w:type="page"/>
      </w:r>
    </w:p>
    <w:p w:rsidR="00BC412B" w:rsidRPr="00605632" w:rsidRDefault="00BC412B" w:rsidP="00BC412B">
      <w:pPr>
        <w:tabs>
          <w:tab w:val="left" w:pos="720"/>
        </w:tabs>
        <w:rPr>
          <w:bCs/>
          <w:highlight w:val="yellow"/>
          <w:lang w:val="en-US"/>
        </w:rPr>
      </w:pPr>
    </w:p>
    <w:p w:rsidR="00BC412B" w:rsidRPr="00605632" w:rsidRDefault="00BC412B" w:rsidP="00BC412B">
      <w:pPr>
        <w:tabs>
          <w:tab w:val="left" w:pos="720"/>
        </w:tabs>
        <w:rPr>
          <w:bCs/>
          <w:highlight w:val="yellow"/>
          <w:lang w:val="en-US"/>
        </w:rPr>
      </w:pPr>
    </w:p>
    <w:p w:rsidR="00BC412B" w:rsidRPr="00E165A9" w:rsidRDefault="00BC412B" w:rsidP="00BC412B">
      <w:pPr>
        <w:tabs>
          <w:tab w:val="left" w:pos="720"/>
        </w:tabs>
        <w:jc w:val="center"/>
        <w:outlineLvl w:val="0"/>
        <w:rPr>
          <w:rFonts w:ascii="Monotype Corsiva" w:hAnsi="Monotype Corsiva"/>
          <w:b/>
          <w:bCs/>
          <w:sz w:val="44"/>
          <w:szCs w:val="44"/>
        </w:rPr>
      </w:pPr>
      <w:r w:rsidRPr="00E165A9">
        <w:rPr>
          <w:rFonts w:ascii="Monotype Corsiva" w:hAnsi="Monotype Corsiva"/>
          <w:b/>
          <w:bCs/>
          <w:sz w:val="44"/>
          <w:szCs w:val="44"/>
        </w:rPr>
        <w:t>Исследования молодых ученых</w:t>
      </w:r>
    </w:p>
    <w:p w:rsidR="00BC412B" w:rsidRPr="00E165A9" w:rsidRDefault="00BC412B" w:rsidP="00BC412B">
      <w:pPr>
        <w:ind w:left="284"/>
        <w:rPr>
          <w:sz w:val="26"/>
          <w:szCs w:val="26"/>
          <w:highlight w:val="yellow"/>
        </w:rPr>
      </w:pPr>
    </w:p>
    <w:p w:rsidR="00BC412B" w:rsidRPr="00E165A9" w:rsidRDefault="00BC412B" w:rsidP="00BC412B">
      <w:pPr>
        <w:rPr>
          <w:sz w:val="26"/>
          <w:szCs w:val="26"/>
          <w:highlight w:val="yellow"/>
        </w:rPr>
      </w:pPr>
    </w:p>
    <w:p w:rsidR="00BC412B" w:rsidRPr="00E165A9" w:rsidRDefault="00BC412B" w:rsidP="00BC412B">
      <w:pPr>
        <w:ind w:left="284"/>
        <w:outlineLvl w:val="0"/>
      </w:pPr>
      <w:r w:rsidRPr="00E165A9">
        <w:t>УДК 372.83+372.893</w:t>
      </w:r>
    </w:p>
    <w:p w:rsidR="00BC412B" w:rsidRPr="00C85EB0" w:rsidRDefault="00BC412B" w:rsidP="00BC412B">
      <w:pPr>
        <w:ind w:left="284"/>
        <w:rPr>
          <w:highlight w:val="yellow"/>
        </w:rPr>
      </w:pPr>
    </w:p>
    <w:p w:rsidR="00BC412B" w:rsidRPr="00E165A9" w:rsidRDefault="00BC412B" w:rsidP="00BC412B">
      <w:pPr>
        <w:shd w:val="clear" w:color="auto" w:fill="FFFFFF"/>
        <w:ind w:left="284"/>
        <w:rPr>
          <w:b/>
          <w:bCs/>
          <w:kern w:val="36"/>
          <w:sz w:val="32"/>
          <w:szCs w:val="32"/>
        </w:rPr>
      </w:pPr>
      <w:r w:rsidRPr="00E165A9">
        <w:rPr>
          <w:b/>
          <w:bCs/>
          <w:kern w:val="36"/>
          <w:sz w:val="32"/>
          <w:szCs w:val="32"/>
        </w:rPr>
        <w:t xml:space="preserve">Мировоззренческие особенности </w:t>
      </w:r>
      <w:proofErr w:type="gramStart"/>
      <w:r w:rsidRPr="00E165A9">
        <w:rPr>
          <w:b/>
          <w:bCs/>
          <w:kern w:val="36"/>
          <w:sz w:val="32"/>
          <w:szCs w:val="32"/>
        </w:rPr>
        <w:t>историко-культурного</w:t>
      </w:r>
      <w:proofErr w:type="gramEnd"/>
      <w:r w:rsidRPr="00E165A9">
        <w:rPr>
          <w:b/>
          <w:bCs/>
          <w:kern w:val="36"/>
          <w:sz w:val="32"/>
          <w:szCs w:val="32"/>
        </w:rPr>
        <w:t xml:space="preserve"> </w:t>
      </w:r>
    </w:p>
    <w:p w:rsidR="00BC412B" w:rsidRPr="00E165A9" w:rsidRDefault="00BC412B" w:rsidP="00BC412B">
      <w:pPr>
        <w:shd w:val="clear" w:color="auto" w:fill="FFFFFF"/>
        <w:ind w:left="284"/>
        <w:rPr>
          <w:b/>
          <w:bCs/>
          <w:kern w:val="36"/>
          <w:sz w:val="32"/>
          <w:szCs w:val="32"/>
        </w:rPr>
      </w:pPr>
      <w:r w:rsidRPr="00E165A9">
        <w:rPr>
          <w:b/>
          <w:bCs/>
          <w:kern w:val="36"/>
          <w:sz w:val="32"/>
          <w:szCs w:val="32"/>
        </w:rPr>
        <w:t xml:space="preserve">стандарта в системе повышения квалификации </w:t>
      </w:r>
    </w:p>
    <w:p w:rsidR="00BC412B" w:rsidRPr="00E165A9" w:rsidRDefault="00BC412B" w:rsidP="00BC412B">
      <w:pPr>
        <w:shd w:val="clear" w:color="auto" w:fill="FFFFFF"/>
        <w:ind w:left="284"/>
        <w:rPr>
          <w:b/>
          <w:bCs/>
          <w:kern w:val="36"/>
          <w:sz w:val="32"/>
          <w:szCs w:val="32"/>
        </w:rPr>
      </w:pPr>
      <w:r w:rsidRPr="00E165A9">
        <w:rPr>
          <w:b/>
          <w:bCs/>
          <w:kern w:val="36"/>
          <w:sz w:val="32"/>
          <w:szCs w:val="32"/>
        </w:rPr>
        <w:t>учителей истории и обществознания</w:t>
      </w:r>
    </w:p>
    <w:p w:rsidR="00BC412B" w:rsidRPr="00E165A9" w:rsidRDefault="00BC412B" w:rsidP="00BC412B">
      <w:pPr>
        <w:shd w:val="clear" w:color="auto" w:fill="FFFFFF"/>
        <w:ind w:left="284"/>
        <w:rPr>
          <w:bCs/>
          <w:kern w:val="36"/>
          <w:sz w:val="16"/>
          <w:szCs w:val="16"/>
          <w:highlight w:val="yellow"/>
        </w:rPr>
      </w:pPr>
    </w:p>
    <w:p w:rsidR="00BC412B" w:rsidRPr="00C078FE" w:rsidRDefault="00BC412B" w:rsidP="00BC412B">
      <w:pPr>
        <w:shd w:val="clear" w:color="auto" w:fill="FFFFFF"/>
        <w:ind w:left="284"/>
        <w:outlineLvl w:val="0"/>
        <w:rPr>
          <w:b/>
          <w:bCs/>
          <w:kern w:val="36"/>
        </w:rPr>
      </w:pPr>
      <w:r w:rsidRPr="00E165A9">
        <w:rPr>
          <w:b/>
          <w:bCs/>
          <w:kern w:val="36"/>
        </w:rPr>
        <w:t>А</w:t>
      </w:r>
      <w:r w:rsidRPr="00C078FE">
        <w:rPr>
          <w:b/>
          <w:bCs/>
          <w:kern w:val="36"/>
        </w:rPr>
        <w:t xml:space="preserve">. </w:t>
      </w:r>
      <w:r w:rsidRPr="00E165A9">
        <w:rPr>
          <w:b/>
          <w:bCs/>
          <w:kern w:val="36"/>
        </w:rPr>
        <w:t>Г</w:t>
      </w:r>
      <w:r w:rsidRPr="00C078FE">
        <w:rPr>
          <w:b/>
          <w:bCs/>
          <w:kern w:val="36"/>
        </w:rPr>
        <w:t xml:space="preserve">. </w:t>
      </w:r>
      <w:r w:rsidRPr="00E165A9">
        <w:rPr>
          <w:b/>
          <w:bCs/>
          <w:kern w:val="36"/>
        </w:rPr>
        <w:t>Донской</w:t>
      </w:r>
      <w:r w:rsidRPr="00C078FE">
        <w:rPr>
          <w:b/>
          <w:bCs/>
          <w:kern w:val="36"/>
        </w:rPr>
        <w:t xml:space="preserve"> </w:t>
      </w:r>
    </w:p>
    <w:p w:rsidR="00BC412B" w:rsidRPr="00C078FE" w:rsidRDefault="00BC412B" w:rsidP="00BC412B">
      <w:pPr>
        <w:shd w:val="clear" w:color="auto" w:fill="FFFFFF"/>
        <w:ind w:left="284"/>
        <w:rPr>
          <w:b/>
          <w:bCs/>
          <w:kern w:val="36"/>
          <w:sz w:val="32"/>
          <w:szCs w:val="32"/>
          <w:highlight w:val="yellow"/>
        </w:rPr>
      </w:pPr>
    </w:p>
    <w:p w:rsidR="00BC412B" w:rsidRPr="00E165A9" w:rsidRDefault="00BC412B" w:rsidP="00BC412B">
      <w:pPr>
        <w:shd w:val="clear" w:color="auto" w:fill="FFFFFF"/>
        <w:ind w:left="284"/>
        <w:outlineLvl w:val="0"/>
        <w:rPr>
          <w:b/>
          <w:sz w:val="32"/>
          <w:szCs w:val="32"/>
          <w:lang w:val="en-US"/>
        </w:rPr>
      </w:pPr>
      <w:r w:rsidRPr="00E165A9">
        <w:rPr>
          <w:b/>
          <w:sz w:val="32"/>
          <w:szCs w:val="32"/>
          <w:lang w:val="en-US"/>
        </w:rPr>
        <w:t xml:space="preserve">Worldview uniqueness of historical and cultural standards </w:t>
      </w:r>
    </w:p>
    <w:p w:rsidR="00BC412B" w:rsidRPr="00E165A9" w:rsidRDefault="00BC412B" w:rsidP="00BC412B">
      <w:pPr>
        <w:shd w:val="clear" w:color="auto" w:fill="FFFFFF"/>
        <w:ind w:left="284"/>
        <w:outlineLvl w:val="0"/>
        <w:rPr>
          <w:b/>
          <w:sz w:val="32"/>
          <w:szCs w:val="32"/>
          <w:lang w:val="en-US"/>
        </w:rPr>
      </w:pPr>
      <w:proofErr w:type="gramStart"/>
      <w:r w:rsidRPr="00E165A9">
        <w:rPr>
          <w:b/>
          <w:sz w:val="32"/>
          <w:szCs w:val="32"/>
          <w:lang w:val="en-US"/>
        </w:rPr>
        <w:t>in</w:t>
      </w:r>
      <w:proofErr w:type="gramEnd"/>
      <w:r w:rsidRPr="00E165A9">
        <w:rPr>
          <w:b/>
          <w:sz w:val="32"/>
          <w:szCs w:val="32"/>
          <w:lang w:val="en-US"/>
        </w:rPr>
        <w:t xml:space="preserve"> the skill improvement system of history </w:t>
      </w:r>
    </w:p>
    <w:p w:rsidR="00BC412B" w:rsidRPr="00E165A9" w:rsidRDefault="00BC412B" w:rsidP="00BC412B">
      <w:pPr>
        <w:shd w:val="clear" w:color="auto" w:fill="FFFFFF"/>
        <w:ind w:left="284"/>
        <w:outlineLvl w:val="0"/>
        <w:rPr>
          <w:b/>
          <w:sz w:val="32"/>
          <w:szCs w:val="32"/>
          <w:lang w:val="en-US"/>
        </w:rPr>
      </w:pPr>
      <w:proofErr w:type="gramStart"/>
      <w:r w:rsidRPr="00E165A9">
        <w:rPr>
          <w:b/>
          <w:sz w:val="32"/>
          <w:szCs w:val="32"/>
          <w:lang w:val="en-US"/>
        </w:rPr>
        <w:t>and</w:t>
      </w:r>
      <w:proofErr w:type="gramEnd"/>
      <w:r w:rsidRPr="00E165A9">
        <w:rPr>
          <w:b/>
          <w:sz w:val="32"/>
          <w:szCs w:val="32"/>
          <w:lang w:val="en-US"/>
        </w:rPr>
        <w:t xml:space="preserve"> social science teachers </w:t>
      </w:r>
    </w:p>
    <w:p w:rsidR="00BC412B" w:rsidRPr="00E165A9" w:rsidRDefault="00BC412B" w:rsidP="00BC412B">
      <w:pPr>
        <w:shd w:val="clear" w:color="auto" w:fill="FFFFFF"/>
        <w:ind w:left="284"/>
        <w:rPr>
          <w:b/>
          <w:sz w:val="16"/>
          <w:szCs w:val="16"/>
          <w:highlight w:val="yellow"/>
          <w:lang w:val="en-US"/>
        </w:rPr>
      </w:pPr>
    </w:p>
    <w:p w:rsidR="00BC412B" w:rsidRPr="00E165A9" w:rsidRDefault="00BC412B" w:rsidP="00BC412B">
      <w:pPr>
        <w:ind w:left="284"/>
        <w:outlineLvl w:val="0"/>
        <w:rPr>
          <w:b/>
          <w:lang w:val="en-US"/>
        </w:rPr>
      </w:pPr>
      <w:r w:rsidRPr="00E165A9">
        <w:rPr>
          <w:b/>
          <w:lang w:val="en-US"/>
        </w:rPr>
        <w:t xml:space="preserve">A. G. </w:t>
      </w:r>
      <w:proofErr w:type="spellStart"/>
      <w:r w:rsidRPr="00E165A9">
        <w:rPr>
          <w:b/>
          <w:lang w:val="en-US"/>
        </w:rPr>
        <w:t>Donskoi</w:t>
      </w:r>
      <w:proofErr w:type="spellEnd"/>
      <w:r w:rsidRPr="00E165A9">
        <w:rPr>
          <w:b/>
          <w:lang w:val="en-US"/>
        </w:rPr>
        <w:t xml:space="preserve"> </w:t>
      </w:r>
    </w:p>
    <w:p w:rsidR="00C85EB0" w:rsidRPr="00C85EB0" w:rsidRDefault="00C85EB0" w:rsidP="00BC412B">
      <w:pPr>
        <w:ind w:firstLine="284"/>
        <w:jc w:val="both"/>
        <w:rPr>
          <w:b/>
        </w:rPr>
      </w:pPr>
    </w:p>
    <w:p w:rsidR="00BC412B" w:rsidRPr="00E165A9" w:rsidRDefault="00BC412B" w:rsidP="00BC412B">
      <w:pPr>
        <w:ind w:firstLine="284"/>
        <w:jc w:val="both"/>
        <w:rPr>
          <w:bCs/>
          <w:i/>
          <w:sz w:val="22"/>
          <w:szCs w:val="22"/>
        </w:rPr>
      </w:pPr>
      <w:r w:rsidRPr="00E165A9">
        <w:rPr>
          <w:b/>
          <w:i/>
          <w:sz w:val="22"/>
          <w:szCs w:val="22"/>
        </w:rPr>
        <w:t xml:space="preserve">Аннотация. </w:t>
      </w:r>
      <w:r w:rsidRPr="00E165A9">
        <w:rPr>
          <w:bCs/>
          <w:i/>
          <w:sz w:val="22"/>
          <w:szCs w:val="22"/>
        </w:rPr>
        <w:t>В статье предлагается анализ мировоззренческих доминант историко-куль</w:t>
      </w:r>
      <w:r w:rsidRPr="00E165A9">
        <w:rPr>
          <w:bCs/>
          <w:i/>
          <w:sz w:val="22"/>
          <w:szCs w:val="22"/>
        </w:rPr>
        <w:softHyphen/>
        <w:t xml:space="preserve">турного стандарта, которые рассматриваются как отражение новой социокультурной действительности России. </w:t>
      </w:r>
    </w:p>
    <w:p w:rsidR="00BC412B" w:rsidRPr="00E165A9" w:rsidRDefault="00BC412B" w:rsidP="00BC412B">
      <w:pPr>
        <w:ind w:firstLine="284"/>
        <w:jc w:val="both"/>
        <w:rPr>
          <w:bCs/>
          <w:i/>
          <w:sz w:val="22"/>
          <w:szCs w:val="22"/>
        </w:rPr>
      </w:pPr>
      <w:r w:rsidRPr="00E165A9">
        <w:rPr>
          <w:bCs/>
          <w:i/>
          <w:sz w:val="22"/>
          <w:szCs w:val="22"/>
        </w:rPr>
        <w:t xml:space="preserve">Сравнительный анализ исторических эпох и соответствующих периодов в истории отечественного образования показывает, что историко-культурный стандарт является принципиально новым программным документом в истории отечественной педагогики. </w:t>
      </w:r>
    </w:p>
    <w:p w:rsidR="00BC412B" w:rsidRPr="00E165A9" w:rsidRDefault="00BC412B" w:rsidP="00BC412B">
      <w:pPr>
        <w:ind w:firstLine="284"/>
        <w:jc w:val="both"/>
        <w:rPr>
          <w:bCs/>
          <w:i/>
          <w:sz w:val="22"/>
          <w:szCs w:val="22"/>
        </w:rPr>
      </w:pPr>
      <w:r w:rsidRPr="00E165A9">
        <w:rPr>
          <w:bCs/>
          <w:i/>
          <w:sz w:val="22"/>
          <w:szCs w:val="22"/>
        </w:rPr>
        <w:t xml:space="preserve">Об этом убедительно свидетельствуют рассматриваемые в статье мировоззренческие и концептуальные основы стандарта, которые освещаются на соответствующих курсах повышения квалификации для учителей истории и обществознания. </w:t>
      </w:r>
    </w:p>
    <w:p w:rsidR="00BC412B" w:rsidRPr="00E165A9" w:rsidRDefault="00BC412B" w:rsidP="00BC412B">
      <w:pPr>
        <w:ind w:firstLine="284"/>
        <w:jc w:val="both"/>
        <w:rPr>
          <w:bCs/>
          <w:i/>
          <w:sz w:val="22"/>
          <w:szCs w:val="22"/>
        </w:rPr>
      </w:pPr>
      <w:r w:rsidRPr="00E165A9">
        <w:rPr>
          <w:bCs/>
          <w:i/>
          <w:sz w:val="22"/>
          <w:szCs w:val="22"/>
        </w:rPr>
        <w:t>Также в статье рассматриваются вопросы ценностно-смыслового самоуправления участников образовательного процесса в системе изучения гуманитарных дисциплин, которое может стать основой активной самоорганизации общества – ученых, методистов, педагогов, детей, родителей – в процессе формирования гражданской идентичности, базовых национальных ценностей и нового культурно-исторического пространства России.</w:t>
      </w:r>
    </w:p>
    <w:p w:rsidR="00BC412B" w:rsidRPr="00E165A9" w:rsidRDefault="00BC412B" w:rsidP="00BC412B">
      <w:pPr>
        <w:ind w:firstLine="284"/>
        <w:jc w:val="both"/>
        <w:rPr>
          <w:i/>
          <w:iCs/>
          <w:sz w:val="22"/>
          <w:szCs w:val="22"/>
          <w:lang w:val="en-US"/>
        </w:rPr>
      </w:pPr>
      <w:r w:rsidRPr="00E165A9">
        <w:rPr>
          <w:b/>
          <w:bCs/>
          <w:i/>
          <w:sz w:val="22"/>
          <w:szCs w:val="22"/>
          <w:lang w:val="en-US"/>
        </w:rPr>
        <w:t xml:space="preserve">Abstract. </w:t>
      </w:r>
      <w:r w:rsidRPr="00E165A9">
        <w:rPr>
          <w:i/>
          <w:iCs/>
          <w:sz w:val="22"/>
          <w:szCs w:val="22"/>
          <w:lang w:val="en-US"/>
        </w:rPr>
        <w:t xml:space="preserve">This article presents the analysis of the dominant worldview of historical and cultural standards, which are seen as a reflection of new social and cultural reality of Russia. Comparative analysis of historical periods and the correspond-ding periods in the history of national education shows that the historical and cultural standard is a fundamentally new policy document in the history of national pedagogy. This is convincing evidence considered in the article worldview and conceptual basis of the standards which are discussed in skill improvement courses for history and social science teachers. The article also addresses the value-semantic self-government participants in the educational process in the study of the humanities. The consequence will be an active self-organization of society ‒ scientists, trainers, teachers, children, </w:t>
      </w:r>
      <w:proofErr w:type="gramStart"/>
      <w:r w:rsidRPr="00E165A9">
        <w:rPr>
          <w:i/>
          <w:iCs/>
          <w:sz w:val="22"/>
          <w:szCs w:val="22"/>
          <w:lang w:val="en-US"/>
        </w:rPr>
        <w:t>parents</w:t>
      </w:r>
      <w:proofErr w:type="gramEnd"/>
      <w:r w:rsidRPr="00E165A9">
        <w:rPr>
          <w:i/>
          <w:iCs/>
          <w:sz w:val="22"/>
          <w:szCs w:val="22"/>
          <w:lang w:val="en-US"/>
        </w:rPr>
        <w:t xml:space="preserve"> ‒ in the formation of civic identity, the basic national values and a new cultural and historical space of Russia.</w:t>
      </w:r>
    </w:p>
    <w:p w:rsidR="00BC412B" w:rsidRPr="00E165A9" w:rsidRDefault="00BC412B" w:rsidP="00BC412B">
      <w:pPr>
        <w:ind w:firstLine="284"/>
        <w:jc w:val="both"/>
        <w:rPr>
          <w:bCs/>
          <w:i/>
          <w:iCs/>
          <w:sz w:val="22"/>
          <w:szCs w:val="22"/>
        </w:rPr>
      </w:pPr>
      <w:r w:rsidRPr="00E165A9">
        <w:rPr>
          <w:b/>
          <w:i/>
          <w:sz w:val="22"/>
          <w:szCs w:val="22"/>
        </w:rPr>
        <w:t>Ключевые слова:</w:t>
      </w:r>
      <w:r w:rsidRPr="00E165A9">
        <w:rPr>
          <w:i/>
          <w:sz w:val="22"/>
          <w:szCs w:val="22"/>
        </w:rPr>
        <w:t xml:space="preserve"> </w:t>
      </w:r>
      <w:r w:rsidRPr="00E165A9">
        <w:rPr>
          <w:bCs/>
          <w:i/>
          <w:iCs/>
          <w:sz w:val="22"/>
          <w:szCs w:val="22"/>
        </w:rPr>
        <w:t xml:space="preserve">историко-культурный стандарт, концепция духовно-нравственного развития и воспитания личности гражданина России, образование, педагогика, самоорганизация, культура, ценности. </w:t>
      </w:r>
    </w:p>
    <w:p w:rsidR="00BC412B" w:rsidRPr="00605632" w:rsidRDefault="00BC412B" w:rsidP="00BC412B">
      <w:pPr>
        <w:ind w:firstLine="284"/>
        <w:jc w:val="both"/>
        <w:rPr>
          <w:i/>
          <w:sz w:val="22"/>
          <w:szCs w:val="22"/>
          <w:lang w:val="en-US"/>
        </w:rPr>
      </w:pPr>
      <w:r w:rsidRPr="00E165A9">
        <w:rPr>
          <w:b/>
          <w:bCs/>
          <w:i/>
          <w:sz w:val="22"/>
          <w:szCs w:val="22"/>
          <w:lang w:val="en-US"/>
        </w:rPr>
        <w:lastRenderedPageBreak/>
        <w:t>Keywords:</w:t>
      </w:r>
      <w:r w:rsidRPr="00E165A9">
        <w:rPr>
          <w:bCs/>
          <w:i/>
          <w:sz w:val="22"/>
          <w:szCs w:val="22"/>
          <w:lang w:val="en-US"/>
        </w:rPr>
        <w:t xml:space="preserve"> </w:t>
      </w:r>
      <w:r w:rsidRPr="00E165A9">
        <w:rPr>
          <w:i/>
          <w:sz w:val="22"/>
          <w:szCs w:val="22"/>
          <w:lang w:val="en-US"/>
        </w:rPr>
        <w:t>historical and cultural standard, the concept of spiritual and moral development of education of the individual citizen of Russia, education, pedagogy, self-organization, culture, values</w:t>
      </w:r>
    </w:p>
    <w:p w:rsidR="00BC412B" w:rsidRPr="00605632" w:rsidRDefault="00BC412B" w:rsidP="00BC412B">
      <w:pPr>
        <w:ind w:firstLine="284"/>
        <w:jc w:val="both"/>
        <w:rPr>
          <w:i/>
          <w:sz w:val="22"/>
          <w:szCs w:val="22"/>
          <w:lang w:val="en-US"/>
        </w:rPr>
      </w:pPr>
    </w:p>
    <w:p w:rsidR="00BC412B" w:rsidRPr="00605632" w:rsidRDefault="00BC412B" w:rsidP="00BC412B">
      <w:pPr>
        <w:ind w:left="284"/>
        <w:outlineLvl w:val="0"/>
        <w:rPr>
          <w:i/>
          <w:sz w:val="22"/>
          <w:szCs w:val="22"/>
          <w:lang w:val="en-US"/>
        </w:rPr>
      </w:pPr>
    </w:p>
    <w:p w:rsidR="00BC412B" w:rsidRPr="00605632" w:rsidRDefault="00BC412B" w:rsidP="00BC412B">
      <w:pPr>
        <w:ind w:left="284"/>
        <w:outlineLvl w:val="0"/>
        <w:rPr>
          <w:i/>
          <w:sz w:val="22"/>
          <w:szCs w:val="22"/>
          <w:lang w:val="en-US"/>
        </w:rPr>
      </w:pPr>
    </w:p>
    <w:p w:rsidR="00BC412B" w:rsidRPr="00E165A9" w:rsidRDefault="00BC412B" w:rsidP="00BC412B">
      <w:pPr>
        <w:ind w:left="284"/>
        <w:outlineLvl w:val="0"/>
        <w:rPr>
          <w:highlight w:val="yellow"/>
        </w:rPr>
      </w:pPr>
      <w:r w:rsidRPr="00E165A9">
        <w:t>УДК 371.12</w:t>
      </w:r>
    </w:p>
    <w:p w:rsidR="00BC412B" w:rsidRPr="00E165A9" w:rsidRDefault="00BC412B" w:rsidP="00BC412B">
      <w:pPr>
        <w:ind w:left="284"/>
        <w:rPr>
          <w:highlight w:val="yellow"/>
        </w:rPr>
      </w:pPr>
    </w:p>
    <w:p w:rsidR="00BC412B" w:rsidRPr="00E165A9" w:rsidRDefault="00BC412B" w:rsidP="00BC412B">
      <w:pPr>
        <w:ind w:left="284"/>
        <w:rPr>
          <w:b/>
          <w:sz w:val="28"/>
          <w:szCs w:val="28"/>
        </w:rPr>
      </w:pPr>
      <w:r w:rsidRPr="00E165A9">
        <w:rPr>
          <w:b/>
          <w:bCs/>
          <w:kern w:val="36"/>
          <w:sz w:val="32"/>
          <w:szCs w:val="32"/>
        </w:rPr>
        <w:t xml:space="preserve">Формирование личности педагога в условиях глобализации </w:t>
      </w:r>
      <w:r w:rsidRPr="00E165A9">
        <w:rPr>
          <w:b/>
          <w:sz w:val="32"/>
          <w:szCs w:val="32"/>
        </w:rPr>
        <w:t>системы образования</w:t>
      </w:r>
    </w:p>
    <w:p w:rsidR="00BC412B" w:rsidRPr="00E165A9" w:rsidRDefault="00BC412B" w:rsidP="00BC412B">
      <w:pPr>
        <w:shd w:val="clear" w:color="auto" w:fill="FFFFFF"/>
        <w:ind w:left="284"/>
        <w:rPr>
          <w:bCs/>
          <w:kern w:val="36"/>
          <w:sz w:val="16"/>
          <w:szCs w:val="16"/>
          <w:highlight w:val="yellow"/>
        </w:rPr>
      </w:pPr>
    </w:p>
    <w:p w:rsidR="00BC412B" w:rsidRPr="00E165A9" w:rsidRDefault="00BC412B" w:rsidP="00BC412B">
      <w:pPr>
        <w:shd w:val="clear" w:color="auto" w:fill="FFFFFF"/>
        <w:ind w:left="284"/>
        <w:outlineLvl w:val="0"/>
        <w:rPr>
          <w:b/>
          <w:bCs/>
          <w:kern w:val="36"/>
          <w:lang w:val="en-US"/>
        </w:rPr>
      </w:pPr>
      <w:r w:rsidRPr="00E165A9">
        <w:rPr>
          <w:b/>
          <w:bCs/>
          <w:kern w:val="36"/>
        </w:rPr>
        <w:t>А</w:t>
      </w:r>
      <w:r w:rsidRPr="00E165A9">
        <w:rPr>
          <w:b/>
          <w:bCs/>
          <w:kern w:val="36"/>
          <w:lang w:val="en-US"/>
        </w:rPr>
        <w:t xml:space="preserve">. </w:t>
      </w:r>
      <w:r w:rsidRPr="00E165A9">
        <w:rPr>
          <w:b/>
          <w:bCs/>
          <w:kern w:val="36"/>
        </w:rPr>
        <w:t>В</w:t>
      </w:r>
      <w:r w:rsidRPr="00E165A9">
        <w:rPr>
          <w:b/>
          <w:bCs/>
          <w:kern w:val="36"/>
          <w:lang w:val="en-US"/>
        </w:rPr>
        <w:t xml:space="preserve">. </w:t>
      </w:r>
      <w:r w:rsidRPr="00E165A9">
        <w:rPr>
          <w:b/>
          <w:bCs/>
          <w:kern w:val="36"/>
        </w:rPr>
        <w:t>Харченко</w:t>
      </w:r>
      <w:r w:rsidRPr="00E165A9">
        <w:rPr>
          <w:b/>
          <w:bCs/>
          <w:kern w:val="36"/>
          <w:lang w:val="en-US"/>
        </w:rPr>
        <w:t xml:space="preserve"> </w:t>
      </w:r>
    </w:p>
    <w:p w:rsidR="00BC412B" w:rsidRPr="00E165A9" w:rsidRDefault="00BC412B" w:rsidP="00BC412B">
      <w:pPr>
        <w:shd w:val="clear" w:color="auto" w:fill="FFFFFF"/>
        <w:ind w:left="284"/>
        <w:rPr>
          <w:b/>
          <w:bCs/>
          <w:kern w:val="36"/>
          <w:sz w:val="32"/>
          <w:szCs w:val="32"/>
          <w:highlight w:val="yellow"/>
          <w:lang w:val="en-US"/>
        </w:rPr>
      </w:pPr>
    </w:p>
    <w:p w:rsidR="00BC412B" w:rsidRPr="00E165A9" w:rsidRDefault="00BC412B" w:rsidP="00BC412B">
      <w:pPr>
        <w:shd w:val="clear" w:color="auto" w:fill="FFFFFF"/>
        <w:ind w:left="284"/>
        <w:rPr>
          <w:b/>
          <w:sz w:val="32"/>
          <w:szCs w:val="32"/>
          <w:lang w:val="en-US"/>
        </w:rPr>
      </w:pPr>
      <w:r w:rsidRPr="00E165A9">
        <w:rPr>
          <w:b/>
          <w:sz w:val="32"/>
          <w:szCs w:val="32"/>
          <w:lang w:val="en-US"/>
        </w:rPr>
        <w:t>Formation of the teacher’s person in the context of the education system globalization</w:t>
      </w:r>
    </w:p>
    <w:p w:rsidR="00BC412B" w:rsidRPr="00E165A9" w:rsidRDefault="00BC412B" w:rsidP="00BC412B">
      <w:pPr>
        <w:shd w:val="clear" w:color="auto" w:fill="FFFFFF"/>
        <w:ind w:left="284"/>
        <w:rPr>
          <w:b/>
          <w:sz w:val="16"/>
          <w:szCs w:val="16"/>
          <w:highlight w:val="yellow"/>
          <w:lang w:val="en-US"/>
        </w:rPr>
      </w:pPr>
    </w:p>
    <w:p w:rsidR="00BC412B" w:rsidRPr="00E165A9" w:rsidRDefault="00BC412B" w:rsidP="00BC412B">
      <w:pPr>
        <w:tabs>
          <w:tab w:val="left" w:pos="34"/>
        </w:tabs>
        <w:ind w:left="284"/>
        <w:jc w:val="both"/>
        <w:outlineLvl w:val="0"/>
        <w:rPr>
          <w:b/>
          <w:lang w:val="x-none"/>
        </w:rPr>
      </w:pPr>
      <w:r w:rsidRPr="00E165A9">
        <w:rPr>
          <w:b/>
          <w:lang w:val="x-none"/>
        </w:rPr>
        <w:t xml:space="preserve">А. </w:t>
      </w:r>
      <w:r w:rsidRPr="00E165A9">
        <w:rPr>
          <w:b/>
          <w:lang w:val="en-US"/>
        </w:rPr>
        <w:t>V</w:t>
      </w:r>
      <w:r w:rsidRPr="00E165A9">
        <w:rPr>
          <w:b/>
          <w:lang w:val="x-none"/>
        </w:rPr>
        <w:t xml:space="preserve">. </w:t>
      </w:r>
      <w:proofErr w:type="spellStart"/>
      <w:r w:rsidRPr="00E165A9">
        <w:rPr>
          <w:b/>
          <w:lang w:val="en-US"/>
        </w:rPr>
        <w:t>Kharchenko</w:t>
      </w:r>
      <w:proofErr w:type="spellEnd"/>
      <w:r w:rsidRPr="00E165A9">
        <w:rPr>
          <w:b/>
          <w:lang w:val="x-none"/>
        </w:rPr>
        <w:t xml:space="preserve"> </w:t>
      </w:r>
    </w:p>
    <w:p w:rsidR="00BC412B" w:rsidRPr="00C85EB0" w:rsidRDefault="00BC412B" w:rsidP="00BC412B">
      <w:pPr>
        <w:tabs>
          <w:tab w:val="left" w:pos="34"/>
        </w:tabs>
        <w:jc w:val="both"/>
        <w:rPr>
          <w:b/>
          <w:highlight w:val="yellow"/>
          <w:lang w:val="x-none"/>
        </w:rPr>
      </w:pPr>
    </w:p>
    <w:p w:rsidR="00BC412B" w:rsidRPr="00E165A9" w:rsidRDefault="00BC412B" w:rsidP="00BC412B">
      <w:pPr>
        <w:tabs>
          <w:tab w:val="left" w:pos="34"/>
        </w:tabs>
        <w:ind w:firstLine="284"/>
        <w:jc w:val="both"/>
        <w:rPr>
          <w:bCs/>
          <w:i/>
          <w:sz w:val="22"/>
          <w:szCs w:val="22"/>
        </w:rPr>
      </w:pPr>
      <w:r w:rsidRPr="00E165A9">
        <w:rPr>
          <w:b/>
          <w:i/>
          <w:sz w:val="22"/>
          <w:szCs w:val="22"/>
        </w:rPr>
        <w:t xml:space="preserve">Аннотация. </w:t>
      </w:r>
      <w:r w:rsidRPr="00E165A9">
        <w:rPr>
          <w:bCs/>
          <w:i/>
          <w:sz w:val="22"/>
          <w:szCs w:val="22"/>
        </w:rPr>
        <w:t xml:space="preserve">Мировое образовательное пространство объединяет национальные образовательные системы разного типа и уровня, которые значительно различаются философскими и культурными традициями, уровнем целей и задач, своим качественным состоянием. Поэтому следует говорить о современном мировом образовательном пространстве как о едином организме при наличии в каждой образовательной системе глобальных тенденций и сохранения разнообразия, что формируются. Вопросом формирования личности педагога ученые занимаются не первый десяток лет, но аспект подготовки специалиста в современных условиях глобализации сферы образования является относительно новым. В эпоху глобализации влиятельными факторами социальной динамики становятся информация, наука и образование. Конкурентоспособной в будущем будет личность, овладевшая основными науками, владеющая новейшими способами восприятия и передачи информации, образованная и практически </w:t>
      </w:r>
      <w:proofErr w:type="gramStart"/>
      <w:r w:rsidRPr="00E165A9">
        <w:rPr>
          <w:bCs/>
          <w:i/>
          <w:sz w:val="22"/>
          <w:szCs w:val="22"/>
        </w:rPr>
        <w:t>подготовленная</w:t>
      </w:r>
      <w:proofErr w:type="gramEnd"/>
      <w:r w:rsidRPr="00E165A9">
        <w:rPr>
          <w:bCs/>
          <w:i/>
          <w:sz w:val="22"/>
          <w:szCs w:val="22"/>
        </w:rPr>
        <w:t xml:space="preserve"> прежде всего в профессиональном, языковом и мировоззренческом контексте. Именно в таком ключе разворачиваются мировые трансформационные процессы в системе образования, науки и информационных технологий. Частично они реализуются и в Украине. Однако, несмотря на определенные сдвиги, ситуация все же остается сложной.</w:t>
      </w:r>
    </w:p>
    <w:p w:rsidR="00BC412B" w:rsidRPr="00E165A9" w:rsidRDefault="00BC412B" w:rsidP="00BC412B">
      <w:pPr>
        <w:tabs>
          <w:tab w:val="left" w:pos="34"/>
        </w:tabs>
        <w:ind w:firstLine="284"/>
        <w:jc w:val="both"/>
        <w:rPr>
          <w:i/>
          <w:iCs/>
          <w:sz w:val="22"/>
          <w:szCs w:val="22"/>
          <w:lang w:val="en-US"/>
        </w:rPr>
      </w:pPr>
      <w:r w:rsidRPr="00E165A9">
        <w:rPr>
          <w:b/>
          <w:bCs/>
          <w:i/>
          <w:sz w:val="22"/>
          <w:szCs w:val="22"/>
          <w:lang w:val="en-US"/>
        </w:rPr>
        <w:t xml:space="preserve">Abstract. </w:t>
      </w:r>
      <w:r w:rsidRPr="00E165A9">
        <w:rPr>
          <w:i/>
          <w:iCs/>
          <w:sz w:val="22"/>
          <w:szCs w:val="22"/>
          <w:lang w:val="en-US"/>
        </w:rPr>
        <w:t>The world educational space brings together national education systems of different types and levels, which vary considerably in philosophical and cultural traditions, the level of goals and objectives, and its quality status. Therefore it is necessary to talk about the modern world educational space as a single organism in the presence of each of the educational system of global trends and the preservation of diversity that are formed. The issues of the formation of the personality of the teacher, not the first time scientists engaged in a decade, but the aspect of specialist training in modern conditions of globalization of educational system is relatively new. In the era of globalization influential factors of social dynamics are information, science and education. Competitiveness in the future will be a person mastered the basic sciences, which owns the newest ways of perception and transfer of information, educated and practical training, especially in the professional, linguistic and philosophical context. It is in this vein that the unfolding global trans-formation processes in education, science and information technology. In part, they are implemented in Ukraine. However, despite some progress, the situation still remains difficult.</w:t>
      </w:r>
    </w:p>
    <w:p w:rsidR="00BC412B" w:rsidRPr="00E165A9" w:rsidRDefault="00BC412B" w:rsidP="00BC412B">
      <w:pPr>
        <w:tabs>
          <w:tab w:val="left" w:pos="34"/>
        </w:tabs>
        <w:ind w:firstLine="284"/>
        <w:jc w:val="both"/>
        <w:rPr>
          <w:bCs/>
          <w:i/>
          <w:iCs/>
          <w:sz w:val="22"/>
          <w:szCs w:val="22"/>
        </w:rPr>
      </w:pPr>
      <w:proofErr w:type="gramStart"/>
      <w:r w:rsidRPr="00E165A9">
        <w:rPr>
          <w:b/>
          <w:i/>
          <w:sz w:val="22"/>
          <w:szCs w:val="22"/>
        </w:rPr>
        <w:t>Ключевые слова:</w:t>
      </w:r>
      <w:r w:rsidRPr="00E165A9">
        <w:rPr>
          <w:i/>
          <w:sz w:val="22"/>
          <w:szCs w:val="22"/>
        </w:rPr>
        <w:t xml:space="preserve"> </w:t>
      </w:r>
      <w:r w:rsidRPr="00E165A9">
        <w:rPr>
          <w:bCs/>
          <w:i/>
          <w:iCs/>
          <w:sz w:val="22"/>
          <w:szCs w:val="22"/>
        </w:rPr>
        <w:t>профессиональная подготовка, педагогическое мастерство, имидж, культура преподавателя, авторитет, учебный процесс, качество образования, глобализация, формирование личности преподавателя, философия образования, личность, идеал, педагогическая технология, педагогика высшей школы.</w:t>
      </w:r>
      <w:proofErr w:type="gramEnd"/>
    </w:p>
    <w:p w:rsidR="00BC412B" w:rsidRPr="00605632" w:rsidRDefault="00BC412B" w:rsidP="00BC412B">
      <w:pPr>
        <w:tabs>
          <w:tab w:val="left" w:pos="34"/>
        </w:tabs>
        <w:ind w:firstLine="284"/>
        <w:jc w:val="both"/>
        <w:rPr>
          <w:sz w:val="22"/>
          <w:szCs w:val="22"/>
          <w:highlight w:val="yellow"/>
          <w:lang w:val="en-US"/>
        </w:rPr>
      </w:pPr>
      <w:r w:rsidRPr="00E165A9">
        <w:rPr>
          <w:b/>
          <w:bCs/>
          <w:i/>
          <w:sz w:val="22"/>
          <w:szCs w:val="22"/>
          <w:lang w:val="en-US"/>
        </w:rPr>
        <w:lastRenderedPageBreak/>
        <w:t>Keywords:</w:t>
      </w:r>
      <w:r w:rsidRPr="00E165A9">
        <w:rPr>
          <w:bCs/>
          <w:i/>
          <w:sz w:val="22"/>
          <w:szCs w:val="22"/>
          <w:lang w:val="en-US"/>
        </w:rPr>
        <w:t xml:space="preserve"> </w:t>
      </w:r>
      <w:r w:rsidRPr="00E165A9">
        <w:rPr>
          <w:i/>
          <w:sz w:val="22"/>
          <w:szCs w:val="22"/>
          <w:lang w:val="en-US"/>
        </w:rPr>
        <w:t>professional training, pedagogical skills, image, culture of the teacher, authority, learning process, quality of education, globalization, teacher’s personality formation, philosophy of education, personality, ideal, pedagogical technology, pedagogy of higher education.</w:t>
      </w:r>
    </w:p>
    <w:p w:rsidR="00BC412B" w:rsidRPr="00605632" w:rsidRDefault="00BC412B" w:rsidP="00BC412B">
      <w:pPr>
        <w:tabs>
          <w:tab w:val="left" w:pos="34"/>
        </w:tabs>
        <w:jc w:val="both"/>
        <w:rPr>
          <w:sz w:val="22"/>
          <w:szCs w:val="22"/>
          <w:highlight w:val="yellow"/>
          <w:lang w:val="en-US"/>
        </w:rPr>
      </w:pPr>
    </w:p>
    <w:p w:rsidR="00BC412B" w:rsidRPr="00605632" w:rsidRDefault="00BC412B" w:rsidP="00BC412B">
      <w:pPr>
        <w:tabs>
          <w:tab w:val="left" w:pos="284"/>
        </w:tabs>
        <w:ind w:left="284"/>
        <w:jc w:val="both"/>
        <w:outlineLvl w:val="0"/>
        <w:rPr>
          <w:sz w:val="22"/>
          <w:szCs w:val="22"/>
          <w:lang w:val="en-US"/>
        </w:rPr>
      </w:pPr>
    </w:p>
    <w:p w:rsidR="00BC412B" w:rsidRPr="00605632" w:rsidRDefault="00BC412B" w:rsidP="00BC412B">
      <w:pPr>
        <w:tabs>
          <w:tab w:val="left" w:pos="284"/>
        </w:tabs>
        <w:ind w:left="284"/>
        <w:jc w:val="both"/>
        <w:outlineLvl w:val="0"/>
        <w:rPr>
          <w:sz w:val="22"/>
          <w:szCs w:val="22"/>
          <w:lang w:val="en-US"/>
        </w:rPr>
      </w:pPr>
    </w:p>
    <w:p w:rsidR="00BC412B" w:rsidRPr="00E165A9" w:rsidRDefault="00BC412B" w:rsidP="00BC412B">
      <w:pPr>
        <w:tabs>
          <w:tab w:val="left" w:pos="284"/>
        </w:tabs>
        <w:ind w:left="284"/>
        <w:jc w:val="both"/>
        <w:outlineLvl w:val="0"/>
        <w:rPr>
          <w:lang w:val="x-none"/>
        </w:rPr>
      </w:pPr>
      <w:r w:rsidRPr="00E165A9">
        <w:rPr>
          <w:lang w:val="x-none"/>
        </w:rPr>
        <w:t>УДК 378.091.398</w:t>
      </w:r>
    </w:p>
    <w:p w:rsidR="00BC412B" w:rsidRPr="00E165A9" w:rsidRDefault="00BC412B" w:rsidP="00BC412B">
      <w:pPr>
        <w:ind w:left="284"/>
        <w:rPr>
          <w:highlight w:val="yellow"/>
        </w:rPr>
      </w:pPr>
    </w:p>
    <w:p w:rsidR="00BC412B" w:rsidRPr="00E165A9" w:rsidRDefault="00BC412B" w:rsidP="00BC412B">
      <w:pPr>
        <w:shd w:val="clear" w:color="auto" w:fill="FFFFFF"/>
        <w:ind w:left="284"/>
        <w:outlineLvl w:val="0"/>
        <w:rPr>
          <w:b/>
          <w:bCs/>
          <w:kern w:val="36"/>
          <w:sz w:val="32"/>
          <w:szCs w:val="32"/>
        </w:rPr>
      </w:pPr>
      <w:r w:rsidRPr="00E165A9">
        <w:rPr>
          <w:b/>
          <w:bCs/>
          <w:kern w:val="36"/>
          <w:sz w:val="32"/>
          <w:szCs w:val="32"/>
        </w:rPr>
        <w:t>Сетевые педагогические сообщества как платформа</w:t>
      </w:r>
    </w:p>
    <w:p w:rsidR="00BC412B" w:rsidRPr="00E165A9" w:rsidRDefault="00BC412B" w:rsidP="00BC412B">
      <w:pPr>
        <w:shd w:val="clear" w:color="auto" w:fill="FFFFFF"/>
        <w:ind w:left="284"/>
        <w:rPr>
          <w:b/>
          <w:bCs/>
          <w:kern w:val="36"/>
          <w:sz w:val="32"/>
          <w:szCs w:val="32"/>
        </w:rPr>
      </w:pPr>
      <w:r w:rsidRPr="00E165A9">
        <w:rPr>
          <w:b/>
          <w:bCs/>
          <w:kern w:val="36"/>
          <w:sz w:val="32"/>
          <w:szCs w:val="32"/>
        </w:rPr>
        <w:t>неформального образования педагогов</w:t>
      </w:r>
    </w:p>
    <w:p w:rsidR="00BC412B" w:rsidRPr="00E165A9" w:rsidRDefault="00BC412B" w:rsidP="00BC412B">
      <w:pPr>
        <w:shd w:val="clear" w:color="auto" w:fill="FFFFFF"/>
        <w:ind w:left="284"/>
        <w:rPr>
          <w:bCs/>
          <w:kern w:val="36"/>
          <w:sz w:val="16"/>
          <w:szCs w:val="16"/>
          <w:highlight w:val="yellow"/>
        </w:rPr>
      </w:pPr>
    </w:p>
    <w:p w:rsidR="00BC412B" w:rsidRPr="00605632" w:rsidRDefault="00BC412B" w:rsidP="00BC412B">
      <w:pPr>
        <w:shd w:val="clear" w:color="auto" w:fill="FFFFFF"/>
        <w:ind w:left="284"/>
        <w:outlineLvl w:val="0"/>
        <w:rPr>
          <w:b/>
          <w:bCs/>
          <w:kern w:val="36"/>
        </w:rPr>
      </w:pPr>
      <w:r w:rsidRPr="00E165A9">
        <w:rPr>
          <w:b/>
          <w:bCs/>
          <w:kern w:val="36"/>
        </w:rPr>
        <w:t>А</w:t>
      </w:r>
      <w:r w:rsidRPr="00605632">
        <w:rPr>
          <w:b/>
          <w:bCs/>
          <w:kern w:val="36"/>
        </w:rPr>
        <w:t xml:space="preserve">. </w:t>
      </w:r>
      <w:r w:rsidRPr="00E165A9">
        <w:rPr>
          <w:b/>
          <w:bCs/>
          <w:kern w:val="36"/>
        </w:rPr>
        <w:t>Е</w:t>
      </w:r>
      <w:r w:rsidRPr="00605632">
        <w:rPr>
          <w:b/>
          <w:bCs/>
          <w:kern w:val="36"/>
        </w:rPr>
        <w:t xml:space="preserve">. </w:t>
      </w:r>
      <w:r w:rsidRPr="00E165A9">
        <w:rPr>
          <w:b/>
          <w:bCs/>
          <w:kern w:val="36"/>
        </w:rPr>
        <w:t>Котлярова</w:t>
      </w:r>
    </w:p>
    <w:p w:rsidR="00BC412B" w:rsidRPr="00605632" w:rsidRDefault="00BC412B" w:rsidP="00BC412B">
      <w:pPr>
        <w:shd w:val="clear" w:color="auto" w:fill="FFFFFF"/>
        <w:ind w:left="284"/>
        <w:rPr>
          <w:b/>
          <w:bCs/>
          <w:kern w:val="36"/>
          <w:sz w:val="32"/>
          <w:szCs w:val="32"/>
          <w:highlight w:val="yellow"/>
        </w:rPr>
      </w:pPr>
    </w:p>
    <w:p w:rsidR="00BC412B" w:rsidRPr="00E165A9" w:rsidRDefault="00BC412B" w:rsidP="00BC412B">
      <w:pPr>
        <w:shd w:val="clear" w:color="auto" w:fill="FFFFFF"/>
        <w:ind w:left="284"/>
        <w:rPr>
          <w:b/>
          <w:sz w:val="32"/>
          <w:szCs w:val="32"/>
          <w:lang w:val="en-US"/>
        </w:rPr>
      </w:pPr>
      <w:r w:rsidRPr="00E165A9">
        <w:rPr>
          <w:b/>
          <w:sz w:val="32"/>
          <w:szCs w:val="32"/>
          <w:lang w:val="en-US"/>
        </w:rPr>
        <w:t xml:space="preserve">The network pedagogical communities as a platform </w:t>
      </w:r>
    </w:p>
    <w:p w:rsidR="00BC412B" w:rsidRPr="00E165A9" w:rsidRDefault="00BC412B" w:rsidP="00BC412B">
      <w:pPr>
        <w:shd w:val="clear" w:color="auto" w:fill="FFFFFF"/>
        <w:ind w:left="284"/>
        <w:rPr>
          <w:b/>
          <w:sz w:val="32"/>
          <w:szCs w:val="32"/>
          <w:lang w:val="en-US"/>
        </w:rPr>
      </w:pPr>
      <w:proofErr w:type="gramStart"/>
      <w:r w:rsidRPr="00E165A9">
        <w:rPr>
          <w:b/>
          <w:sz w:val="32"/>
          <w:szCs w:val="32"/>
          <w:lang w:val="en-US"/>
        </w:rPr>
        <w:t>of</w:t>
      </w:r>
      <w:proofErr w:type="gramEnd"/>
      <w:r w:rsidRPr="00E165A9">
        <w:rPr>
          <w:b/>
          <w:sz w:val="32"/>
          <w:szCs w:val="32"/>
          <w:lang w:val="en-US"/>
        </w:rPr>
        <w:t xml:space="preserve"> informal education of teachers</w:t>
      </w:r>
    </w:p>
    <w:p w:rsidR="00BC412B" w:rsidRPr="00E165A9" w:rsidRDefault="00BC412B" w:rsidP="00BC412B">
      <w:pPr>
        <w:shd w:val="clear" w:color="auto" w:fill="FFFFFF"/>
        <w:ind w:left="284"/>
        <w:rPr>
          <w:b/>
          <w:sz w:val="16"/>
          <w:szCs w:val="16"/>
          <w:highlight w:val="yellow"/>
          <w:lang w:val="en-US"/>
        </w:rPr>
      </w:pPr>
    </w:p>
    <w:p w:rsidR="00BC412B" w:rsidRPr="00E165A9" w:rsidRDefault="00BC412B" w:rsidP="00BC412B">
      <w:pPr>
        <w:tabs>
          <w:tab w:val="left" w:pos="34"/>
        </w:tabs>
        <w:ind w:left="284"/>
        <w:jc w:val="both"/>
        <w:outlineLvl w:val="0"/>
        <w:rPr>
          <w:b/>
          <w:lang w:val="x-none"/>
        </w:rPr>
      </w:pPr>
      <w:r w:rsidRPr="00E165A9">
        <w:rPr>
          <w:b/>
          <w:lang w:val="en-US"/>
        </w:rPr>
        <w:t>A</w:t>
      </w:r>
      <w:r w:rsidRPr="00E165A9">
        <w:rPr>
          <w:b/>
          <w:lang w:val="x-none"/>
        </w:rPr>
        <w:t xml:space="preserve">. </w:t>
      </w:r>
      <w:r w:rsidRPr="00E165A9">
        <w:rPr>
          <w:b/>
          <w:lang w:val="en-US"/>
        </w:rPr>
        <w:t>E</w:t>
      </w:r>
      <w:r w:rsidRPr="00E165A9">
        <w:rPr>
          <w:b/>
          <w:lang w:val="x-none"/>
        </w:rPr>
        <w:t xml:space="preserve">. </w:t>
      </w:r>
      <w:proofErr w:type="spellStart"/>
      <w:r w:rsidRPr="00E165A9">
        <w:rPr>
          <w:b/>
          <w:lang w:val="en-US"/>
        </w:rPr>
        <w:t>Kotlyarova</w:t>
      </w:r>
      <w:proofErr w:type="spellEnd"/>
    </w:p>
    <w:p w:rsidR="00BC412B" w:rsidRPr="00C85EB0" w:rsidRDefault="00BC412B" w:rsidP="00BC412B">
      <w:pPr>
        <w:tabs>
          <w:tab w:val="left" w:pos="34"/>
        </w:tabs>
        <w:jc w:val="both"/>
        <w:rPr>
          <w:b/>
          <w:i/>
          <w:lang w:val="x-none"/>
        </w:rPr>
      </w:pPr>
    </w:p>
    <w:p w:rsidR="00BC412B" w:rsidRPr="00E165A9" w:rsidRDefault="00BC412B" w:rsidP="00BC412B">
      <w:pPr>
        <w:ind w:firstLine="284"/>
        <w:jc w:val="both"/>
        <w:rPr>
          <w:sz w:val="22"/>
          <w:szCs w:val="22"/>
        </w:rPr>
      </w:pPr>
      <w:r w:rsidRPr="00E165A9">
        <w:rPr>
          <w:b/>
          <w:i/>
          <w:sz w:val="22"/>
          <w:szCs w:val="22"/>
        </w:rPr>
        <w:t xml:space="preserve">Аннотация. </w:t>
      </w:r>
      <w:r w:rsidRPr="00E165A9">
        <w:rPr>
          <w:i/>
          <w:sz w:val="22"/>
          <w:szCs w:val="22"/>
        </w:rPr>
        <w:t>В статье раскрывается потенциал сетевого профессионального педагогического сообщества как инструмента создания условий для поддержки непрерывного образования и личностного развития педагога. Непрерывное образование осуществляется в данном случае посредством неформального повышения квалификации в форме активного участия педагогического работника в деятельности сетевых профессиональных сообществ.</w:t>
      </w:r>
      <w:r w:rsidRPr="00E165A9">
        <w:rPr>
          <w:sz w:val="22"/>
          <w:szCs w:val="22"/>
        </w:rPr>
        <w:t xml:space="preserve"> </w:t>
      </w:r>
    </w:p>
    <w:p w:rsidR="00BC412B" w:rsidRPr="00E165A9" w:rsidRDefault="00BC412B" w:rsidP="00BC412B">
      <w:pPr>
        <w:ind w:firstLine="284"/>
        <w:jc w:val="both"/>
        <w:rPr>
          <w:sz w:val="22"/>
          <w:szCs w:val="22"/>
        </w:rPr>
      </w:pPr>
      <w:r w:rsidRPr="00E165A9">
        <w:rPr>
          <w:i/>
          <w:sz w:val="22"/>
          <w:szCs w:val="22"/>
        </w:rPr>
        <w:t>Описаны мотивы, определяющие степень вовлеченности педагога в сетевое сотрудничество.</w:t>
      </w:r>
      <w:r w:rsidRPr="00E165A9">
        <w:rPr>
          <w:sz w:val="22"/>
          <w:szCs w:val="22"/>
        </w:rPr>
        <w:t xml:space="preserve"> </w:t>
      </w:r>
      <w:r w:rsidRPr="00E165A9">
        <w:rPr>
          <w:i/>
          <w:sz w:val="22"/>
          <w:szCs w:val="22"/>
        </w:rPr>
        <w:t xml:space="preserve">Стержнем деятельности сетевого сообщества являются образовательные события. Образовательные дистанционные программы, предлагаемые в профессиональном сообществе, решают задачи развития профессиональных компетентностей педагога. </w:t>
      </w:r>
    </w:p>
    <w:p w:rsidR="00BC412B" w:rsidRPr="00E165A9" w:rsidRDefault="00BC412B" w:rsidP="00BC412B">
      <w:pPr>
        <w:ind w:firstLine="284"/>
        <w:jc w:val="both"/>
        <w:rPr>
          <w:i/>
          <w:sz w:val="22"/>
          <w:szCs w:val="22"/>
        </w:rPr>
      </w:pPr>
      <w:r w:rsidRPr="00E165A9">
        <w:rPr>
          <w:i/>
          <w:sz w:val="22"/>
          <w:szCs w:val="22"/>
        </w:rPr>
        <w:t>Сетевое взаимодействие работников образования позволяет обеспечивать не только профессиональные социальные связи, но и</w:t>
      </w:r>
      <w:r w:rsidRPr="00E165A9">
        <w:rPr>
          <w:sz w:val="22"/>
          <w:szCs w:val="22"/>
        </w:rPr>
        <w:t xml:space="preserve"> </w:t>
      </w:r>
      <w:r w:rsidRPr="00E165A9">
        <w:rPr>
          <w:i/>
          <w:sz w:val="22"/>
          <w:szCs w:val="22"/>
        </w:rPr>
        <w:t>квалифицированно поддерживать систему педагогического наставничества</w:t>
      </w:r>
      <w:r w:rsidRPr="00E165A9">
        <w:rPr>
          <w:sz w:val="22"/>
          <w:szCs w:val="22"/>
        </w:rPr>
        <w:t xml:space="preserve">, </w:t>
      </w:r>
      <w:r w:rsidRPr="00E165A9">
        <w:rPr>
          <w:i/>
          <w:sz w:val="22"/>
          <w:szCs w:val="22"/>
        </w:rPr>
        <w:t xml:space="preserve">дистанционное консультирование как форму неформального повышения квалификации, самообучение и </w:t>
      </w:r>
      <w:proofErr w:type="spellStart"/>
      <w:r w:rsidRPr="00E165A9">
        <w:rPr>
          <w:i/>
          <w:sz w:val="22"/>
          <w:szCs w:val="22"/>
        </w:rPr>
        <w:t>взаимообучение</w:t>
      </w:r>
      <w:proofErr w:type="spellEnd"/>
      <w:r w:rsidRPr="00E165A9">
        <w:rPr>
          <w:i/>
          <w:sz w:val="22"/>
          <w:szCs w:val="22"/>
        </w:rPr>
        <w:t xml:space="preserve"> педагогов.</w:t>
      </w:r>
    </w:p>
    <w:p w:rsidR="00BC412B" w:rsidRPr="00E165A9" w:rsidRDefault="00BC412B" w:rsidP="00BC412B">
      <w:pPr>
        <w:tabs>
          <w:tab w:val="left" w:pos="34"/>
        </w:tabs>
        <w:ind w:firstLine="284"/>
        <w:jc w:val="both"/>
        <w:rPr>
          <w:i/>
          <w:iCs/>
          <w:sz w:val="22"/>
          <w:szCs w:val="22"/>
          <w:lang w:val="en-US"/>
        </w:rPr>
      </w:pPr>
      <w:r w:rsidRPr="00E165A9">
        <w:rPr>
          <w:b/>
          <w:bCs/>
          <w:i/>
          <w:sz w:val="22"/>
          <w:szCs w:val="22"/>
          <w:lang w:val="en-US"/>
        </w:rPr>
        <w:t xml:space="preserve">Abstract. </w:t>
      </w:r>
      <w:r w:rsidRPr="00E165A9">
        <w:rPr>
          <w:i/>
          <w:iCs/>
          <w:sz w:val="22"/>
          <w:szCs w:val="22"/>
          <w:lang w:val="en-US"/>
        </w:rPr>
        <w:t xml:space="preserve">In the article reveals the capacity of network professional pedagogical community as instrument of creation of conditions for support the continuous education and personal development of the teacher. The continuous education is carried out in this case by means of an informal professional development in the form of active participation the pedagogical worker in activity of network professional communities. The motives which are defining degree of an involvement of the teacher into network cooperation are described. The educational events are the </w:t>
      </w:r>
      <w:proofErr w:type="spellStart"/>
      <w:r w:rsidRPr="00E165A9">
        <w:rPr>
          <w:i/>
          <w:iCs/>
          <w:sz w:val="22"/>
          <w:szCs w:val="22"/>
          <w:lang w:val="en-US"/>
        </w:rPr>
        <w:t>сore</w:t>
      </w:r>
      <w:proofErr w:type="spellEnd"/>
      <w:r w:rsidRPr="00E165A9">
        <w:rPr>
          <w:i/>
          <w:iCs/>
          <w:sz w:val="22"/>
          <w:szCs w:val="22"/>
          <w:lang w:val="en-US"/>
        </w:rPr>
        <w:t xml:space="preserve"> of activity of network community. The educational remote programs which are offered in the professional community solve many problems of development of teacher professional competences. The network interaction of educators allows </w:t>
      </w:r>
      <w:proofErr w:type="gramStart"/>
      <w:r w:rsidRPr="00E165A9">
        <w:rPr>
          <w:i/>
          <w:iCs/>
          <w:sz w:val="22"/>
          <w:szCs w:val="22"/>
          <w:lang w:val="en-US"/>
        </w:rPr>
        <w:t>to provide</w:t>
      </w:r>
      <w:proofErr w:type="gramEnd"/>
      <w:r w:rsidRPr="00E165A9">
        <w:rPr>
          <w:i/>
          <w:iCs/>
          <w:sz w:val="22"/>
          <w:szCs w:val="22"/>
          <w:lang w:val="en-US"/>
        </w:rPr>
        <w:t xml:space="preserve"> not only a professional social communication, but also competently to support the system of pedagogical mentoring, the remote consultation as a form of informal advanced training, self-training and mutually training of teachers. </w:t>
      </w:r>
    </w:p>
    <w:p w:rsidR="00BC412B" w:rsidRPr="00E165A9" w:rsidRDefault="00BC412B" w:rsidP="00BC412B">
      <w:pPr>
        <w:tabs>
          <w:tab w:val="left" w:pos="34"/>
        </w:tabs>
        <w:ind w:firstLine="284"/>
        <w:jc w:val="both"/>
        <w:rPr>
          <w:bCs/>
          <w:i/>
          <w:iCs/>
          <w:sz w:val="22"/>
          <w:szCs w:val="22"/>
        </w:rPr>
      </w:pPr>
      <w:r w:rsidRPr="00E165A9">
        <w:rPr>
          <w:b/>
          <w:i/>
          <w:sz w:val="22"/>
          <w:szCs w:val="22"/>
        </w:rPr>
        <w:t>Ключевые слова:</w:t>
      </w:r>
      <w:r w:rsidRPr="00E165A9">
        <w:rPr>
          <w:i/>
          <w:sz w:val="22"/>
          <w:szCs w:val="22"/>
        </w:rPr>
        <w:t xml:space="preserve"> </w:t>
      </w:r>
      <w:r w:rsidRPr="00E165A9">
        <w:rPr>
          <w:bCs/>
          <w:i/>
          <w:iCs/>
          <w:sz w:val="22"/>
          <w:szCs w:val="22"/>
        </w:rPr>
        <w:t>система</w:t>
      </w:r>
      <w:r w:rsidRPr="00E165A9">
        <w:rPr>
          <w:b/>
          <w:bCs/>
          <w:i/>
          <w:iCs/>
          <w:sz w:val="22"/>
          <w:szCs w:val="22"/>
        </w:rPr>
        <w:t xml:space="preserve"> </w:t>
      </w:r>
      <w:r w:rsidRPr="00E165A9">
        <w:rPr>
          <w:bCs/>
          <w:i/>
          <w:iCs/>
          <w:sz w:val="22"/>
          <w:szCs w:val="22"/>
        </w:rPr>
        <w:t>повышения квалификации, неформальное повышение квалификации, непрерывное образование, образовательные программы, сетевое взаимодействие, сетевое сообщество.</w:t>
      </w:r>
    </w:p>
    <w:p w:rsidR="00BC412B" w:rsidRPr="00605632" w:rsidRDefault="00BC412B" w:rsidP="00BC412B">
      <w:pPr>
        <w:tabs>
          <w:tab w:val="left" w:pos="34"/>
        </w:tabs>
        <w:ind w:firstLine="284"/>
        <w:jc w:val="both"/>
        <w:rPr>
          <w:i/>
          <w:sz w:val="22"/>
          <w:szCs w:val="22"/>
          <w:lang w:val="en-US"/>
        </w:rPr>
      </w:pPr>
      <w:r w:rsidRPr="00E165A9">
        <w:rPr>
          <w:b/>
          <w:bCs/>
          <w:i/>
          <w:sz w:val="22"/>
          <w:szCs w:val="22"/>
          <w:lang w:val="en-US"/>
        </w:rPr>
        <w:t>Keywords:</w:t>
      </w:r>
      <w:r w:rsidRPr="00E165A9">
        <w:rPr>
          <w:bCs/>
          <w:i/>
          <w:sz w:val="22"/>
          <w:szCs w:val="22"/>
          <w:lang w:val="en-US"/>
        </w:rPr>
        <w:t xml:space="preserve"> </w:t>
      </w:r>
      <w:r w:rsidRPr="00E165A9">
        <w:rPr>
          <w:i/>
          <w:sz w:val="22"/>
          <w:szCs w:val="22"/>
          <w:lang w:val="en-US"/>
        </w:rPr>
        <w:t>advanced training system, informal advanced training, continuous education, educational programs, the network interaction, the network community.</w:t>
      </w:r>
    </w:p>
    <w:p w:rsidR="00BC412B" w:rsidRPr="00605632" w:rsidRDefault="00BC412B" w:rsidP="00BC412B">
      <w:pPr>
        <w:tabs>
          <w:tab w:val="left" w:pos="34"/>
        </w:tabs>
        <w:ind w:firstLine="284"/>
        <w:jc w:val="both"/>
        <w:rPr>
          <w:i/>
          <w:sz w:val="22"/>
          <w:szCs w:val="22"/>
        </w:rPr>
      </w:pPr>
      <w:r w:rsidRPr="00204E5E">
        <w:rPr>
          <w:bCs/>
          <w:highlight w:val="yellow"/>
        </w:rPr>
        <w:br w:type="page"/>
      </w:r>
      <w:r w:rsidRPr="00E165A9">
        <w:lastRenderedPageBreak/>
        <w:t>УДК 371.3+378.091.398</w:t>
      </w:r>
    </w:p>
    <w:p w:rsidR="00BC412B" w:rsidRPr="00E165A9" w:rsidRDefault="00BC412B" w:rsidP="00BC412B">
      <w:pPr>
        <w:ind w:left="284"/>
        <w:rPr>
          <w:highlight w:val="yellow"/>
        </w:rPr>
      </w:pPr>
    </w:p>
    <w:p w:rsidR="00BC412B" w:rsidRPr="00E165A9" w:rsidRDefault="00BC412B" w:rsidP="00BC412B">
      <w:pPr>
        <w:shd w:val="clear" w:color="auto" w:fill="FFFFFF"/>
        <w:ind w:left="284"/>
        <w:rPr>
          <w:b/>
          <w:bCs/>
          <w:kern w:val="36"/>
          <w:sz w:val="32"/>
          <w:szCs w:val="32"/>
        </w:rPr>
      </w:pPr>
      <w:r w:rsidRPr="00E165A9">
        <w:rPr>
          <w:b/>
          <w:bCs/>
          <w:kern w:val="36"/>
          <w:sz w:val="32"/>
          <w:szCs w:val="32"/>
        </w:rPr>
        <w:t xml:space="preserve">Отражение элементов </w:t>
      </w:r>
      <w:proofErr w:type="spellStart"/>
      <w:r w:rsidRPr="00E165A9">
        <w:rPr>
          <w:b/>
          <w:bCs/>
          <w:kern w:val="36"/>
          <w:sz w:val="32"/>
          <w:szCs w:val="32"/>
        </w:rPr>
        <w:t>лего</w:t>
      </w:r>
      <w:proofErr w:type="spellEnd"/>
      <w:r w:rsidRPr="00E165A9">
        <w:rPr>
          <w:b/>
          <w:bCs/>
          <w:kern w:val="36"/>
          <w:sz w:val="32"/>
          <w:szCs w:val="32"/>
        </w:rPr>
        <w:t>-педагогики в содержании курсов повышения квалификации учителей</w:t>
      </w:r>
    </w:p>
    <w:p w:rsidR="00BC412B" w:rsidRPr="00E165A9" w:rsidRDefault="00BC412B" w:rsidP="00BC412B">
      <w:pPr>
        <w:shd w:val="clear" w:color="auto" w:fill="FFFFFF"/>
        <w:ind w:left="284"/>
        <w:rPr>
          <w:bCs/>
          <w:kern w:val="36"/>
          <w:sz w:val="16"/>
          <w:szCs w:val="16"/>
          <w:highlight w:val="yellow"/>
        </w:rPr>
      </w:pPr>
    </w:p>
    <w:p w:rsidR="00BC412B" w:rsidRPr="00E165A9" w:rsidRDefault="00BC412B" w:rsidP="00BC412B">
      <w:pPr>
        <w:shd w:val="clear" w:color="auto" w:fill="FFFFFF"/>
        <w:ind w:left="284"/>
        <w:outlineLvl w:val="0"/>
        <w:rPr>
          <w:b/>
          <w:bCs/>
          <w:kern w:val="36"/>
          <w:lang w:val="en-US"/>
        </w:rPr>
      </w:pPr>
      <w:r w:rsidRPr="00E165A9">
        <w:rPr>
          <w:b/>
          <w:bCs/>
          <w:kern w:val="36"/>
        </w:rPr>
        <w:t>Е</w:t>
      </w:r>
      <w:r w:rsidRPr="00E165A9">
        <w:rPr>
          <w:b/>
          <w:bCs/>
          <w:kern w:val="36"/>
          <w:lang w:val="en-US"/>
        </w:rPr>
        <w:t xml:space="preserve">. </w:t>
      </w:r>
      <w:r w:rsidRPr="00E165A9">
        <w:rPr>
          <w:b/>
          <w:bCs/>
          <w:kern w:val="36"/>
        </w:rPr>
        <w:t>Л</w:t>
      </w:r>
      <w:r w:rsidRPr="00E165A9">
        <w:rPr>
          <w:b/>
          <w:bCs/>
          <w:kern w:val="36"/>
          <w:lang w:val="en-US"/>
        </w:rPr>
        <w:t xml:space="preserve">. </w:t>
      </w:r>
      <w:proofErr w:type="spellStart"/>
      <w:r w:rsidRPr="00E165A9">
        <w:rPr>
          <w:b/>
          <w:bCs/>
          <w:kern w:val="36"/>
        </w:rPr>
        <w:t>Тележинская</w:t>
      </w:r>
      <w:proofErr w:type="spellEnd"/>
    </w:p>
    <w:p w:rsidR="00BC412B" w:rsidRPr="00E165A9" w:rsidRDefault="00BC412B" w:rsidP="00BC412B">
      <w:pPr>
        <w:shd w:val="clear" w:color="auto" w:fill="FFFFFF"/>
        <w:ind w:left="284"/>
        <w:rPr>
          <w:b/>
          <w:bCs/>
          <w:kern w:val="36"/>
          <w:sz w:val="32"/>
          <w:szCs w:val="32"/>
          <w:highlight w:val="yellow"/>
          <w:lang w:val="en-US"/>
        </w:rPr>
      </w:pPr>
    </w:p>
    <w:p w:rsidR="00BC412B" w:rsidRPr="00E165A9" w:rsidRDefault="00BC412B" w:rsidP="00BC412B">
      <w:pPr>
        <w:shd w:val="clear" w:color="auto" w:fill="FFFFFF"/>
        <w:ind w:left="284"/>
        <w:rPr>
          <w:b/>
          <w:sz w:val="32"/>
          <w:szCs w:val="32"/>
          <w:lang w:val="en-US"/>
        </w:rPr>
      </w:pPr>
      <w:r w:rsidRPr="00E165A9">
        <w:rPr>
          <w:b/>
          <w:sz w:val="32"/>
          <w:szCs w:val="32"/>
          <w:lang w:val="en-US"/>
        </w:rPr>
        <w:t>Lego-pedagogies elements in the content of teachers’ advanced training courses</w:t>
      </w:r>
    </w:p>
    <w:p w:rsidR="00BC412B" w:rsidRPr="00E165A9" w:rsidRDefault="00BC412B" w:rsidP="00BC412B">
      <w:pPr>
        <w:shd w:val="clear" w:color="auto" w:fill="FFFFFF"/>
        <w:ind w:left="284"/>
        <w:rPr>
          <w:b/>
          <w:sz w:val="16"/>
          <w:szCs w:val="16"/>
          <w:highlight w:val="yellow"/>
          <w:lang w:val="en-US"/>
        </w:rPr>
      </w:pPr>
    </w:p>
    <w:p w:rsidR="00BC412B" w:rsidRPr="00E165A9" w:rsidRDefault="00BC412B" w:rsidP="00BC412B">
      <w:pPr>
        <w:tabs>
          <w:tab w:val="left" w:pos="34"/>
        </w:tabs>
        <w:ind w:left="284"/>
        <w:jc w:val="both"/>
        <w:outlineLvl w:val="0"/>
        <w:rPr>
          <w:b/>
        </w:rPr>
      </w:pPr>
      <w:r w:rsidRPr="00E165A9">
        <w:rPr>
          <w:b/>
          <w:lang w:val="en-US"/>
        </w:rPr>
        <w:t>E</w:t>
      </w:r>
      <w:r w:rsidRPr="00E165A9">
        <w:rPr>
          <w:b/>
        </w:rPr>
        <w:t xml:space="preserve">. </w:t>
      </w:r>
      <w:r w:rsidRPr="00E165A9">
        <w:rPr>
          <w:b/>
          <w:lang w:val="en-US"/>
        </w:rPr>
        <w:t>L</w:t>
      </w:r>
      <w:r w:rsidRPr="00E165A9">
        <w:rPr>
          <w:b/>
        </w:rPr>
        <w:t xml:space="preserve">. </w:t>
      </w:r>
      <w:proofErr w:type="spellStart"/>
      <w:r w:rsidRPr="00E165A9">
        <w:rPr>
          <w:b/>
          <w:lang w:val="en-US"/>
        </w:rPr>
        <w:t>Telezhinskaya</w:t>
      </w:r>
      <w:proofErr w:type="spellEnd"/>
    </w:p>
    <w:p w:rsidR="00C85EB0" w:rsidRPr="00C85EB0" w:rsidRDefault="00C85EB0" w:rsidP="00BC412B">
      <w:pPr>
        <w:ind w:firstLine="284"/>
        <w:jc w:val="both"/>
        <w:rPr>
          <w:b/>
          <w:i/>
        </w:rPr>
      </w:pPr>
    </w:p>
    <w:p w:rsidR="00BC412B" w:rsidRPr="00E165A9" w:rsidRDefault="00BC412B" w:rsidP="00BC412B">
      <w:pPr>
        <w:ind w:firstLine="284"/>
        <w:jc w:val="both"/>
        <w:rPr>
          <w:i/>
          <w:sz w:val="22"/>
          <w:szCs w:val="22"/>
        </w:rPr>
      </w:pPr>
      <w:r w:rsidRPr="00E165A9">
        <w:rPr>
          <w:b/>
          <w:i/>
          <w:sz w:val="22"/>
          <w:szCs w:val="22"/>
        </w:rPr>
        <w:t xml:space="preserve">Аннотация. </w:t>
      </w:r>
      <w:r w:rsidRPr="00E165A9">
        <w:rPr>
          <w:i/>
          <w:sz w:val="22"/>
          <w:szCs w:val="22"/>
        </w:rPr>
        <w:t xml:space="preserve">Слушатели курсов повышения квалификации являются полноправными участниками образовательных отношений в современной образовательной организации наряду с детьми и их законными представителями. На законодательном уровне обозначены права и обязанности каждой из сторон этих отношений. Зоной пересечения интересов взрослых становятся дети разных возрастных групп. Преподавателям курсовой подготовки учителей необходимо показывать методы и приемы, которые используются в образовательной деятельности в рамках внедрения федеральных государственных образовательных стандартов, которые могут использовать педагоги как пример современных средств обучения и воспитания, применяемые в образовательной деятельности. Преподавателям институтов повышения квалификации учителей необходимо показывать взаимосвязь предметных навыков и умений с последующим переносом этих знаний не только на современный урок, но и в мир взаимоотношений «родитель – ребенок». </w:t>
      </w:r>
      <w:proofErr w:type="spellStart"/>
      <w:r w:rsidRPr="00E165A9">
        <w:rPr>
          <w:i/>
          <w:sz w:val="22"/>
          <w:szCs w:val="22"/>
        </w:rPr>
        <w:t>Лего</w:t>
      </w:r>
      <w:proofErr w:type="spellEnd"/>
      <w:r w:rsidRPr="00E165A9">
        <w:rPr>
          <w:i/>
          <w:sz w:val="22"/>
          <w:szCs w:val="22"/>
        </w:rPr>
        <w:t xml:space="preserve">-педагогика как феномен образования все чаще применяется как инструмент современного урока. В российской школе конструктор не просто «игрушка», а элемент урока. Слушатели курсов повышения квалификации являются трансляторами современных педагогических идей. </w:t>
      </w:r>
    </w:p>
    <w:p w:rsidR="00BC412B" w:rsidRPr="00E165A9" w:rsidRDefault="00BC412B" w:rsidP="00BC412B">
      <w:pPr>
        <w:ind w:firstLine="284"/>
        <w:jc w:val="both"/>
        <w:rPr>
          <w:i/>
          <w:iCs/>
          <w:sz w:val="22"/>
          <w:szCs w:val="22"/>
          <w:lang w:val="en-US"/>
        </w:rPr>
      </w:pPr>
      <w:r w:rsidRPr="00E165A9">
        <w:rPr>
          <w:b/>
          <w:bCs/>
          <w:i/>
          <w:sz w:val="22"/>
          <w:szCs w:val="22"/>
          <w:lang w:val="en-US"/>
        </w:rPr>
        <w:t>Abstract</w:t>
      </w:r>
      <w:r w:rsidRPr="00564BA8">
        <w:rPr>
          <w:b/>
          <w:bCs/>
          <w:i/>
          <w:sz w:val="22"/>
          <w:szCs w:val="22"/>
          <w:lang w:val="en-US"/>
        </w:rPr>
        <w:t xml:space="preserve">. </w:t>
      </w:r>
      <w:r w:rsidRPr="00E165A9">
        <w:rPr>
          <w:i/>
          <w:iCs/>
          <w:sz w:val="22"/>
          <w:szCs w:val="22"/>
          <w:lang w:val="en-US"/>
        </w:rPr>
        <w:t xml:space="preserve">Listeners of advanced training course are full participants of the educational relations in the modern educational organization along with children and their lawful representatives. At the legislative level the rights and duties of each of the parties of these relations are designated. Children of different age groups become interests crossing zone of adults. Teachers of course training need to show methods and receptions which are used in educational activity within adoption of the Russian Federal State Educational Standard which teachers can use as the example of modern tutorials and education applied in educational activity. Teachers of institutes of teachers advance training need to show interrelation of subject skills and abilities with the subsequent transfer of this know-ledge not only on a modern lesson, but also to the world of relationship “the parent – the child”. Lego-pedagogies as a phenomenon of education </w:t>
      </w:r>
      <w:proofErr w:type="gramStart"/>
      <w:r w:rsidRPr="00E165A9">
        <w:rPr>
          <w:i/>
          <w:iCs/>
          <w:sz w:val="22"/>
          <w:szCs w:val="22"/>
          <w:lang w:val="en-US"/>
        </w:rPr>
        <w:t>is</w:t>
      </w:r>
      <w:proofErr w:type="gramEnd"/>
      <w:r w:rsidRPr="00E165A9">
        <w:rPr>
          <w:i/>
          <w:iCs/>
          <w:sz w:val="22"/>
          <w:szCs w:val="22"/>
          <w:lang w:val="en-US"/>
        </w:rPr>
        <w:t xml:space="preserve"> even more often applied as the tool of a modern lesson. At the Russian school the </w:t>
      </w:r>
      <w:proofErr w:type="spellStart"/>
      <w:r w:rsidRPr="00E165A9">
        <w:rPr>
          <w:i/>
          <w:iCs/>
          <w:sz w:val="22"/>
          <w:szCs w:val="22"/>
          <w:lang w:val="en-US"/>
        </w:rPr>
        <w:t>lego</w:t>
      </w:r>
      <w:proofErr w:type="spellEnd"/>
      <w:r w:rsidRPr="00E165A9">
        <w:rPr>
          <w:i/>
          <w:iCs/>
          <w:sz w:val="22"/>
          <w:szCs w:val="22"/>
          <w:lang w:val="en-US"/>
        </w:rPr>
        <w:t xml:space="preserve"> digital designer not just “toy”, but a lesson element. Listeners of advanced training course are translators of modern pedagogical ideas.</w:t>
      </w:r>
    </w:p>
    <w:p w:rsidR="00BC412B" w:rsidRPr="00E165A9" w:rsidRDefault="00BC412B" w:rsidP="00BC412B">
      <w:pPr>
        <w:ind w:firstLine="284"/>
        <w:jc w:val="both"/>
        <w:rPr>
          <w:bCs/>
          <w:i/>
          <w:iCs/>
          <w:strike/>
          <w:sz w:val="22"/>
          <w:szCs w:val="22"/>
        </w:rPr>
      </w:pPr>
      <w:r w:rsidRPr="00E165A9">
        <w:rPr>
          <w:b/>
          <w:i/>
          <w:sz w:val="22"/>
          <w:szCs w:val="22"/>
        </w:rPr>
        <w:t>Ключевые слова:</w:t>
      </w:r>
      <w:r w:rsidRPr="00E165A9">
        <w:rPr>
          <w:i/>
          <w:sz w:val="22"/>
          <w:szCs w:val="22"/>
        </w:rPr>
        <w:t xml:space="preserve"> </w:t>
      </w:r>
      <w:r w:rsidRPr="00E165A9">
        <w:rPr>
          <w:bCs/>
          <w:i/>
          <w:iCs/>
          <w:sz w:val="22"/>
          <w:szCs w:val="22"/>
        </w:rPr>
        <w:t xml:space="preserve">методы и приемы курсовой подготовки слушателей, принципы организации самообразования взрослых, </w:t>
      </w:r>
      <w:proofErr w:type="spellStart"/>
      <w:r w:rsidRPr="00E165A9">
        <w:rPr>
          <w:bCs/>
          <w:i/>
          <w:iCs/>
          <w:sz w:val="22"/>
          <w:szCs w:val="22"/>
        </w:rPr>
        <w:t>лего</w:t>
      </w:r>
      <w:proofErr w:type="spellEnd"/>
      <w:r w:rsidRPr="00E165A9">
        <w:rPr>
          <w:bCs/>
          <w:i/>
          <w:iCs/>
          <w:sz w:val="22"/>
          <w:szCs w:val="22"/>
        </w:rPr>
        <w:t xml:space="preserve">-инструменты, </w:t>
      </w:r>
      <w:proofErr w:type="spellStart"/>
      <w:r w:rsidRPr="00E165A9">
        <w:rPr>
          <w:bCs/>
          <w:i/>
          <w:iCs/>
          <w:sz w:val="22"/>
          <w:szCs w:val="22"/>
        </w:rPr>
        <w:t>лего</w:t>
      </w:r>
      <w:proofErr w:type="spellEnd"/>
      <w:r w:rsidRPr="00E165A9">
        <w:rPr>
          <w:bCs/>
          <w:i/>
          <w:iCs/>
          <w:sz w:val="22"/>
          <w:szCs w:val="22"/>
        </w:rPr>
        <w:t>-педагогика.</w:t>
      </w:r>
    </w:p>
    <w:p w:rsidR="00BC412B" w:rsidRPr="00E165A9" w:rsidRDefault="00BC412B" w:rsidP="00BC412B">
      <w:pPr>
        <w:tabs>
          <w:tab w:val="left" w:pos="34"/>
        </w:tabs>
        <w:ind w:firstLine="284"/>
        <w:jc w:val="both"/>
        <w:rPr>
          <w:i/>
          <w:sz w:val="22"/>
          <w:szCs w:val="22"/>
          <w:lang w:val="en-US"/>
        </w:rPr>
      </w:pPr>
      <w:r w:rsidRPr="00E165A9">
        <w:rPr>
          <w:b/>
          <w:bCs/>
          <w:i/>
          <w:sz w:val="22"/>
          <w:szCs w:val="22"/>
          <w:lang w:val="en-US"/>
        </w:rPr>
        <w:t>Keywords:</w:t>
      </w:r>
      <w:r w:rsidRPr="00E165A9">
        <w:rPr>
          <w:bCs/>
          <w:i/>
          <w:sz w:val="22"/>
          <w:szCs w:val="22"/>
          <w:lang w:val="en-US"/>
        </w:rPr>
        <w:t xml:space="preserve"> </w:t>
      </w:r>
      <w:r w:rsidRPr="00E165A9">
        <w:rPr>
          <w:i/>
          <w:sz w:val="22"/>
          <w:szCs w:val="22"/>
          <w:lang w:val="en-US"/>
        </w:rPr>
        <w:t>methods and receptions of training course of listeners, principles of the organization of adults’ self-education, Lego-tools, Lego-</w:t>
      </w:r>
      <w:proofErr w:type="spellStart"/>
      <w:r w:rsidRPr="00E165A9">
        <w:rPr>
          <w:i/>
          <w:sz w:val="22"/>
          <w:szCs w:val="22"/>
          <w:lang w:val="en-US"/>
        </w:rPr>
        <w:t>peda</w:t>
      </w:r>
      <w:proofErr w:type="spellEnd"/>
      <w:r w:rsidRPr="00E165A9">
        <w:rPr>
          <w:i/>
          <w:sz w:val="22"/>
          <w:szCs w:val="22"/>
          <w:lang w:val="en-US"/>
        </w:rPr>
        <w:t>-</w:t>
      </w:r>
      <w:proofErr w:type="spellStart"/>
      <w:r w:rsidRPr="00E165A9">
        <w:rPr>
          <w:i/>
          <w:sz w:val="22"/>
          <w:szCs w:val="22"/>
          <w:lang w:val="en-US"/>
        </w:rPr>
        <w:t>gogic</w:t>
      </w:r>
      <w:proofErr w:type="spellEnd"/>
      <w:r w:rsidRPr="00E165A9">
        <w:rPr>
          <w:i/>
          <w:sz w:val="22"/>
          <w:szCs w:val="22"/>
          <w:lang w:val="en-US"/>
        </w:rPr>
        <w:t>.</w:t>
      </w:r>
    </w:p>
    <w:p w:rsidR="00BC412B" w:rsidRPr="00605632" w:rsidRDefault="00BC412B" w:rsidP="00BC412B">
      <w:pPr>
        <w:jc w:val="both"/>
        <w:rPr>
          <w:sz w:val="22"/>
          <w:szCs w:val="22"/>
          <w:lang w:val="en-US"/>
        </w:rPr>
        <w:sectPr w:rsidR="00BC412B" w:rsidRPr="00605632" w:rsidSect="00DC7C61">
          <w:headerReference w:type="even" r:id="rId10"/>
          <w:headerReference w:type="default" r:id="rId11"/>
          <w:footerReference w:type="even" r:id="rId12"/>
          <w:type w:val="continuous"/>
          <w:pgSz w:w="11906" w:h="16838" w:code="9"/>
          <w:pgMar w:top="1701" w:right="1134" w:bottom="1701" w:left="1418" w:header="709" w:footer="709" w:gutter="0"/>
          <w:cols w:space="284"/>
          <w:docGrid w:linePitch="360"/>
        </w:sectPr>
      </w:pPr>
    </w:p>
    <w:p w:rsidR="00BC412B" w:rsidRPr="00E165A9" w:rsidRDefault="00BC412B" w:rsidP="00BC412B">
      <w:pPr>
        <w:tabs>
          <w:tab w:val="left" w:pos="34"/>
        </w:tabs>
        <w:jc w:val="both"/>
        <w:rPr>
          <w:bCs/>
          <w:spacing w:val="-6"/>
          <w:sz w:val="22"/>
          <w:szCs w:val="22"/>
          <w:lang w:val="en-US"/>
        </w:rPr>
        <w:sectPr w:rsidR="00BC412B" w:rsidRPr="00E165A9" w:rsidSect="00DC7C61">
          <w:type w:val="continuous"/>
          <w:pgSz w:w="11906" w:h="16838" w:code="9"/>
          <w:pgMar w:top="1701" w:right="1134" w:bottom="1701" w:left="1418" w:header="709" w:footer="709" w:gutter="0"/>
          <w:cols w:space="284"/>
          <w:docGrid w:linePitch="360"/>
        </w:sectPr>
      </w:pPr>
    </w:p>
    <w:p w:rsidR="00C85EB0" w:rsidRDefault="00C85EB0" w:rsidP="00BC412B">
      <w:pPr>
        <w:tabs>
          <w:tab w:val="left" w:pos="709"/>
        </w:tabs>
        <w:ind w:left="284"/>
      </w:pPr>
    </w:p>
    <w:p w:rsidR="00C85EB0" w:rsidRDefault="00C85EB0" w:rsidP="00BC412B">
      <w:pPr>
        <w:tabs>
          <w:tab w:val="left" w:pos="709"/>
        </w:tabs>
        <w:ind w:left="284"/>
      </w:pPr>
    </w:p>
    <w:p w:rsidR="00C85EB0" w:rsidRDefault="00C85EB0" w:rsidP="00BC412B">
      <w:pPr>
        <w:tabs>
          <w:tab w:val="left" w:pos="709"/>
        </w:tabs>
        <w:ind w:left="284"/>
      </w:pPr>
    </w:p>
    <w:p w:rsidR="00C85EB0" w:rsidRDefault="00C85EB0" w:rsidP="00BC412B">
      <w:pPr>
        <w:tabs>
          <w:tab w:val="left" w:pos="709"/>
        </w:tabs>
        <w:ind w:left="284"/>
      </w:pPr>
    </w:p>
    <w:p w:rsidR="00BC412B" w:rsidRPr="00E165A9" w:rsidRDefault="00BC412B" w:rsidP="00BC412B">
      <w:pPr>
        <w:tabs>
          <w:tab w:val="left" w:pos="709"/>
        </w:tabs>
        <w:ind w:left="284"/>
        <w:rPr>
          <w:bCs/>
        </w:rPr>
      </w:pPr>
      <w:r w:rsidRPr="00E165A9">
        <w:lastRenderedPageBreak/>
        <w:t>УДК 371.1</w:t>
      </w:r>
    </w:p>
    <w:p w:rsidR="00BC412B" w:rsidRPr="00E165A9" w:rsidRDefault="00BC412B" w:rsidP="00BC412B">
      <w:pPr>
        <w:ind w:left="284"/>
        <w:rPr>
          <w:highlight w:val="yellow"/>
        </w:rPr>
      </w:pPr>
    </w:p>
    <w:p w:rsidR="00BC412B" w:rsidRPr="00E165A9" w:rsidRDefault="00BC412B" w:rsidP="00BC412B">
      <w:pPr>
        <w:ind w:left="284"/>
        <w:rPr>
          <w:b/>
          <w:bCs/>
          <w:sz w:val="32"/>
          <w:szCs w:val="32"/>
        </w:rPr>
      </w:pPr>
      <w:r w:rsidRPr="00E165A9">
        <w:rPr>
          <w:b/>
          <w:bCs/>
          <w:sz w:val="32"/>
          <w:szCs w:val="32"/>
        </w:rPr>
        <w:t>Феномен профессионально-управленческой компетентности руководителя ДОУ: категориальный анализ</w:t>
      </w:r>
    </w:p>
    <w:p w:rsidR="00BC412B" w:rsidRPr="00E165A9" w:rsidRDefault="00BC412B" w:rsidP="00BC412B">
      <w:pPr>
        <w:ind w:left="284"/>
        <w:rPr>
          <w:b/>
          <w:sz w:val="16"/>
          <w:szCs w:val="16"/>
        </w:rPr>
      </w:pPr>
    </w:p>
    <w:p w:rsidR="00BC412B" w:rsidRPr="00E165A9" w:rsidRDefault="00BC412B" w:rsidP="00BC412B">
      <w:pPr>
        <w:ind w:left="284"/>
        <w:outlineLvl w:val="0"/>
        <w:rPr>
          <w:b/>
          <w:bCs/>
          <w:lang w:val="en-US"/>
        </w:rPr>
      </w:pPr>
      <w:r w:rsidRPr="00E165A9">
        <w:rPr>
          <w:b/>
          <w:bCs/>
        </w:rPr>
        <w:t>Н</w:t>
      </w:r>
      <w:r w:rsidRPr="00E165A9">
        <w:rPr>
          <w:b/>
          <w:bCs/>
          <w:lang w:val="en-US"/>
        </w:rPr>
        <w:t xml:space="preserve">. </w:t>
      </w:r>
      <w:r w:rsidRPr="00E165A9">
        <w:rPr>
          <w:b/>
          <w:bCs/>
        </w:rPr>
        <w:t>В</w:t>
      </w:r>
      <w:r w:rsidRPr="00E165A9">
        <w:rPr>
          <w:b/>
          <w:bCs/>
          <w:lang w:val="en-US"/>
        </w:rPr>
        <w:t xml:space="preserve">. </w:t>
      </w:r>
      <w:proofErr w:type="spellStart"/>
      <w:r w:rsidRPr="00E165A9">
        <w:rPr>
          <w:b/>
          <w:bCs/>
        </w:rPr>
        <w:t>Сутковая</w:t>
      </w:r>
      <w:proofErr w:type="spellEnd"/>
    </w:p>
    <w:p w:rsidR="00BC412B" w:rsidRPr="00E165A9" w:rsidRDefault="00BC412B" w:rsidP="00BC412B">
      <w:pPr>
        <w:ind w:left="284"/>
        <w:rPr>
          <w:b/>
          <w:sz w:val="32"/>
          <w:szCs w:val="32"/>
          <w:highlight w:val="yellow"/>
          <w:lang w:val="en-US"/>
        </w:rPr>
      </w:pPr>
    </w:p>
    <w:p w:rsidR="00BC412B" w:rsidRPr="00E165A9" w:rsidRDefault="00BC412B" w:rsidP="00BC412B">
      <w:pPr>
        <w:ind w:left="284"/>
        <w:rPr>
          <w:b/>
          <w:bCs/>
          <w:sz w:val="32"/>
          <w:szCs w:val="32"/>
          <w:lang w:val="en-US"/>
        </w:rPr>
      </w:pPr>
      <w:r w:rsidRPr="00E165A9">
        <w:rPr>
          <w:b/>
          <w:bCs/>
          <w:sz w:val="32"/>
          <w:szCs w:val="32"/>
          <w:lang w:val="en-US"/>
        </w:rPr>
        <w:t xml:space="preserve">The phenomenon of professional-administrative PEI head </w:t>
      </w:r>
    </w:p>
    <w:p w:rsidR="00BC412B" w:rsidRPr="00E165A9" w:rsidRDefault="00BC412B" w:rsidP="00BC412B">
      <w:pPr>
        <w:ind w:left="284"/>
        <w:rPr>
          <w:b/>
          <w:bCs/>
          <w:sz w:val="32"/>
          <w:szCs w:val="32"/>
          <w:lang w:val="en-US"/>
        </w:rPr>
      </w:pPr>
      <w:proofErr w:type="gramStart"/>
      <w:r w:rsidRPr="00E165A9">
        <w:rPr>
          <w:b/>
          <w:bCs/>
          <w:sz w:val="32"/>
          <w:szCs w:val="32"/>
          <w:lang w:val="en-US"/>
        </w:rPr>
        <w:t>competence</w:t>
      </w:r>
      <w:proofErr w:type="gramEnd"/>
      <w:r w:rsidRPr="00E165A9">
        <w:rPr>
          <w:b/>
          <w:bCs/>
          <w:sz w:val="32"/>
          <w:szCs w:val="32"/>
          <w:lang w:val="en-US"/>
        </w:rPr>
        <w:t>: categorical analysis</w:t>
      </w:r>
    </w:p>
    <w:p w:rsidR="00BC412B" w:rsidRPr="00E165A9" w:rsidRDefault="00BC412B" w:rsidP="00BC412B">
      <w:pPr>
        <w:ind w:left="284"/>
        <w:rPr>
          <w:b/>
          <w:sz w:val="16"/>
          <w:szCs w:val="16"/>
          <w:highlight w:val="yellow"/>
          <w:lang w:val="en-US"/>
        </w:rPr>
      </w:pPr>
    </w:p>
    <w:p w:rsidR="00BC412B" w:rsidRPr="00605632" w:rsidRDefault="00BC412B" w:rsidP="00BC412B">
      <w:pPr>
        <w:ind w:left="284"/>
        <w:outlineLvl w:val="0"/>
        <w:rPr>
          <w:b/>
          <w:iCs/>
          <w:lang w:val="en-US"/>
        </w:rPr>
      </w:pPr>
      <w:r w:rsidRPr="00E165A9">
        <w:rPr>
          <w:b/>
          <w:iCs/>
          <w:lang w:val="en-US"/>
        </w:rPr>
        <w:t>N</w:t>
      </w:r>
      <w:r w:rsidRPr="00605632">
        <w:rPr>
          <w:b/>
          <w:iCs/>
          <w:lang w:val="en-US"/>
        </w:rPr>
        <w:t xml:space="preserve">. </w:t>
      </w:r>
      <w:r w:rsidRPr="00E165A9">
        <w:rPr>
          <w:b/>
          <w:iCs/>
          <w:lang w:val="en-US"/>
        </w:rPr>
        <w:t>V</w:t>
      </w:r>
      <w:r w:rsidRPr="00605632">
        <w:rPr>
          <w:b/>
          <w:iCs/>
          <w:lang w:val="en-US"/>
        </w:rPr>
        <w:t xml:space="preserve">. </w:t>
      </w:r>
      <w:proofErr w:type="spellStart"/>
      <w:r w:rsidRPr="00E165A9">
        <w:rPr>
          <w:b/>
          <w:iCs/>
          <w:lang w:val="en-US"/>
        </w:rPr>
        <w:t>Sutkovaya</w:t>
      </w:r>
      <w:proofErr w:type="spellEnd"/>
    </w:p>
    <w:p w:rsidR="00C85EB0" w:rsidRPr="00C85EB0" w:rsidRDefault="00C85EB0" w:rsidP="00BC412B">
      <w:pPr>
        <w:widowControl w:val="0"/>
        <w:ind w:firstLine="284"/>
        <w:jc w:val="both"/>
        <w:rPr>
          <w:b/>
          <w:i/>
        </w:rPr>
      </w:pPr>
    </w:p>
    <w:p w:rsidR="00BC412B" w:rsidRPr="00E165A9" w:rsidRDefault="00BC412B" w:rsidP="00BC412B">
      <w:pPr>
        <w:widowControl w:val="0"/>
        <w:ind w:firstLine="284"/>
        <w:jc w:val="both"/>
        <w:rPr>
          <w:bCs/>
          <w:i/>
          <w:sz w:val="22"/>
          <w:szCs w:val="22"/>
        </w:rPr>
      </w:pPr>
      <w:r w:rsidRPr="00E165A9">
        <w:rPr>
          <w:b/>
          <w:i/>
          <w:sz w:val="22"/>
          <w:szCs w:val="22"/>
        </w:rPr>
        <w:t xml:space="preserve">Аннотация. </w:t>
      </w:r>
      <w:r w:rsidRPr="00E165A9">
        <w:rPr>
          <w:bCs/>
          <w:i/>
          <w:sz w:val="22"/>
          <w:szCs w:val="22"/>
        </w:rPr>
        <w:t xml:space="preserve">Управленческая деятельность руководителя образовательного учреждения направлена на определение стратегических ориентиров развития образовательного учреждения по достижению качественного педагогического результата. Профессиональная компетентность рассматривается как ведущий компонент профессионального потенциала личности руководителя дошкольного образовательного учреждения. </w:t>
      </w:r>
    </w:p>
    <w:p w:rsidR="00BC412B" w:rsidRPr="00E165A9" w:rsidRDefault="00BC412B" w:rsidP="00BC412B">
      <w:pPr>
        <w:widowControl w:val="0"/>
        <w:ind w:firstLine="284"/>
        <w:jc w:val="both"/>
        <w:rPr>
          <w:bCs/>
          <w:i/>
          <w:spacing w:val="4"/>
          <w:sz w:val="22"/>
          <w:szCs w:val="22"/>
        </w:rPr>
      </w:pPr>
      <w:r w:rsidRPr="00E165A9">
        <w:rPr>
          <w:bCs/>
          <w:i/>
          <w:spacing w:val="4"/>
          <w:sz w:val="22"/>
          <w:szCs w:val="22"/>
        </w:rPr>
        <w:t>В статье раскрыто понятие «профессиональная компетентность»; рассмотрены требования к профессионально-управленче</w:t>
      </w:r>
      <w:r w:rsidRPr="00E165A9">
        <w:rPr>
          <w:bCs/>
          <w:i/>
          <w:spacing w:val="4"/>
          <w:sz w:val="22"/>
          <w:szCs w:val="22"/>
        </w:rPr>
        <w:softHyphen/>
        <w:t>ской компетентности руководителя дошкольного образовательного учреждения; развитие персональной компетентности руководителя в управлении дошкольным образовательным учреждением.</w:t>
      </w:r>
    </w:p>
    <w:p w:rsidR="00BC412B" w:rsidRPr="00E165A9" w:rsidRDefault="00BC412B" w:rsidP="00BC412B">
      <w:pPr>
        <w:widowControl w:val="0"/>
        <w:ind w:firstLine="284"/>
        <w:jc w:val="both"/>
        <w:rPr>
          <w:bCs/>
          <w:i/>
          <w:sz w:val="22"/>
          <w:szCs w:val="22"/>
        </w:rPr>
      </w:pPr>
      <w:r w:rsidRPr="00E165A9">
        <w:rPr>
          <w:bCs/>
          <w:i/>
          <w:sz w:val="22"/>
          <w:szCs w:val="22"/>
        </w:rPr>
        <w:t>Профессиональная компетентность рассматривается как социально-профессиональ</w:t>
      </w:r>
      <w:r w:rsidRPr="00E165A9">
        <w:rPr>
          <w:bCs/>
          <w:i/>
          <w:sz w:val="22"/>
          <w:szCs w:val="22"/>
        </w:rPr>
        <w:softHyphen/>
        <w:t xml:space="preserve">ный статус при реализации профессиональной деятельности. </w:t>
      </w:r>
    </w:p>
    <w:p w:rsidR="00BC412B" w:rsidRPr="00E165A9" w:rsidRDefault="00BC412B" w:rsidP="00BC412B">
      <w:pPr>
        <w:widowControl w:val="0"/>
        <w:ind w:firstLine="284"/>
        <w:jc w:val="both"/>
        <w:rPr>
          <w:bCs/>
          <w:i/>
          <w:sz w:val="22"/>
          <w:szCs w:val="22"/>
        </w:rPr>
      </w:pPr>
      <w:r w:rsidRPr="00E165A9">
        <w:rPr>
          <w:bCs/>
          <w:i/>
          <w:sz w:val="22"/>
          <w:szCs w:val="22"/>
        </w:rPr>
        <w:t>Понимание понятия профессионально-управленческая компетентность, профессионально-управленческая деятельность; группы профессионально-управленческих компетенций.</w:t>
      </w:r>
    </w:p>
    <w:p w:rsidR="00BC412B" w:rsidRPr="00E165A9" w:rsidRDefault="00BC412B" w:rsidP="00BC412B">
      <w:pPr>
        <w:widowControl w:val="0"/>
        <w:ind w:firstLine="284"/>
        <w:jc w:val="both"/>
        <w:rPr>
          <w:bCs/>
          <w:i/>
          <w:sz w:val="22"/>
          <w:szCs w:val="22"/>
        </w:rPr>
      </w:pPr>
      <w:r w:rsidRPr="00E165A9">
        <w:rPr>
          <w:bCs/>
          <w:i/>
          <w:sz w:val="22"/>
          <w:szCs w:val="22"/>
        </w:rPr>
        <w:t>Рассмотрена о</w:t>
      </w:r>
      <w:r w:rsidRPr="00E165A9">
        <w:rPr>
          <w:bCs/>
          <w:i/>
          <w:iCs/>
          <w:sz w:val="22"/>
          <w:szCs w:val="22"/>
        </w:rPr>
        <w:t>бразовательная программа</w:t>
      </w:r>
      <w:r w:rsidRPr="00E165A9">
        <w:rPr>
          <w:bCs/>
          <w:i/>
          <w:sz w:val="22"/>
          <w:szCs w:val="22"/>
        </w:rPr>
        <w:t xml:space="preserve"> как документ, описывающий должное качество. Характеристики качественной работы руководителя дошкольного образовательного учреждения. Развитие персональной компетентности руководителя в управлении дошкольным образовательным учреждением.</w:t>
      </w:r>
    </w:p>
    <w:p w:rsidR="00BC412B" w:rsidRPr="00E165A9" w:rsidRDefault="00BC412B" w:rsidP="00BC412B">
      <w:pPr>
        <w:widowControl w:val="0"/>
        <w:ind w:firstLine="284"/>
        <w:jc w:val="both"/>
        <w:rPr>
          <w:i/>
          <w:spacing w:val="-4"/>
          <w:sz w:val="22"/>
          <w:szCs w:val="22"/>
          <w:lang w:val="en-US"/>
        </w:rPr>
      </w:pPr>
      <w:r w:rsidRPr="00E165A9">
        <w:rPr>
          <w:b/>
          <w:bCs/>
          <w:i/>
          <w:spacing w:val="-4"/>
          <w:sz w:val="22"/>
          <w:szCs w:val="22"/>
          <w:lang w:val="en-US" w:eastAsia="uk-UA"/>
        </w:rPr>
        <w:t xml:space="preserve">Abstract. </w:t>
      </w:r>
      <w:r w:rsidRPr="00E165A9">
        <w:rPr>
          <w:i/>
          <w:spacing w:val="-4"/>
          <w:sz w:val="22"/>
          <w:szCs w:val="22"/>
          <w:lang w:val="en-US"/>
        </w:rPr>
        <w:t xml:space="preserve">The administrative activity of the educational institution head aimed at defining of the strategic guidelines for the development of educational institutions in achieving quality pedagogical result. Professional competence is regarded as a leading component of the professional capacity of head’s individual of preschool educational institution. In the article define the concept of “professional competence”; review require </w:t>
      </w:r>
      <w:proofErr w:type="spellStart"/>
      <w:r w:rsidRPr="00E165A9">
        <w:rPr>
          <w:i/>
          <w:spacing w:val="-4"/>
          <w:sz w:val="22"/>
          <w:szCs w:val="22"/>
          <w:lang w:val="en-US"/>
        </w:rPr>
        <w:t>ments</w:t>
      </w:r>
      <w:proofErr w:type="spellEnd"/>
      <w:r w:rsidRPr="00E165A9">
        <w:rPr>
          <w:i/>
          <w:spacing w:val="-4"/>
          <w:sz w:val="22"/>
          <w:szCs w:val="22"/>
          <w:lang w:val="en-US"/>
        </w:rPr>
        <w:t xml:space="preserve"> to professional-administrative competence of the preschool educational institution head; the development of head personal competence in the management of preschool educational institution. This article also </w:t>
      </w:r>
      <w:proofErr w:type="spellStart"/>
      <w:r w:rsidRPr="00E165A9">
        <w:rPr>
          <w:i/>
          <w:spacing w:val="-4"/>
          <w:sz w:val="22"/>
          <w:szCs w:val="22"/>
          <w:lang w:val="en-US"/>
        </w:rPr>
        <w:t>discuses</w:t>
      </w:r>
      <w:proofErr w:type="spellEnd"/>
      <w:r w:rsidRPr="00E165A9">
        <w:rPr>
          <w:i/>
          <w:spacing w:val="-4"/>
          <w:sz w:val="22"/>
          <w:szCs w:val="22"/>
          <w:lang w:val="en-US"/>
        </w:rPr>
        <w:t xml:space="preserve"> the understanding of concept of professional – managerial competence, professional ‒ managerial activity and professional managerial competences groups. Professional competence is considered as a socio-professional status in the implementation of professional activity. Education program considered as the document that outlines the proper quality. Characteristics of quality work preschool educational institution head. </w:t>
      </w:r>
      <w:proofErr w:type="gramStart"/>
      <w:r w:rsidRPr="00E165A9">
        <w:rPr>
          <w:i/>
          <w:spacing w:val="-4"/>
          <w:sz w:val="22"/>
          <w:szCs w:val="22"/>
          <w:lang w:val="en-US"/>
        </w:rPr>
        <w:t>The development of head’s personal competence in the management of preschool educational institution.</w:t>
      </w:r>
      <w:proofErr w:type="gramEnd"/>
    </w:p>
    <w:p w:rsidR="00BC412B" w:rsidRPr="00E165A9" w:rsidRDefault="00BC412B" w:rsidP="00BC412B">
      <w:pPr>
        <w:widowControl w:val="0"/>
        <w:ind w:firstLine="284"/>
        <w:jc w:val="both"/>
        <w:rPr>
          <w:i/>
          <w:sz w:val="22"/>
          <w:szCs w:val="22"/>
        </w:rPr>
      </w:pPr>
      <w:r w:rsidRPr="00E165A9">
        <w:rPr>
          <w:b/>
          <w:i/>
          <w:sz w:val="22"/>
          <w:szCs w:val="22"/>
        </w:rPr>
        <w:t>Ключевые слова:</w:t>
      </w:r>
      <w:r w:rsidRPr="00E165A9">
        <w:rPr>
          <w:i/>
          <w:sz w:val="22"/>
          <w:szCs w:val="22"/>
        </w:rPr>
        <w:t xml:space="preserve"> компетентность, профессиональная компетентность, образовательная система, профессионально-управленческая деятельность руководителя.</w:t>
      </w:r>
    </w:p>
    <w:p w:rsidR="00BC412B" w:rsidRPr="00E165A9" w:rsidRDefault="00BC412B" w:rsidP="00BC412B">
      <w:pPr>
        <w:widowControl w:val="0"/>
        <w:ind w:firstLine="284"/>
        <w:jc w:val="both"/>
        <w:rPr>
          <w:i/>
          <w:sz w:val="22"/>
          <w:szCs w:val="22"/>
          <w:lang w:val="en-US"/>
        </w:rPr>
      </w:pPr>
      <w:r w:rsidRPr="00E165A9">
        <w:rPr>
          <w:b/>
          <w:bCs/>
          <w:i/>
          <w:sz w:val="22"/>
          <w:szCs w:val="22"/>
          <w:lang w:val="en-US" w:eastAsia="uk-UA"/>
        </w:rPr>
        <w:t>Keywords:</w:t>
      </w:r>
      <w:r w:rsidRPr="00E165A9">
        <w:rPr>
          <w:bCs/>
          <w:i/>
          <w:sz w:val="22"/>
          <w:szCs w:val="22"/>
          <w:lang w:val="en-US" w:eastAsia="uk-UA"/>
        </w:rPr>
        <w:t xml:space="preserve"> </w:t>
      </w:r>
      <w:r w:rsidRPr="00E165A9">
        <w:rPr>
          <w:i/>
          <w:sz w:val="22"/>
          <w:szCs w:val="22"/>
          <w:lang w:val="en-US"/>
        </w:rPr>
        <w:t>competence, professional competence, educational system, professional-administ</w:t>
      </w:r>
      <w:r w:rsidRPr="00E165A9">
        <w:rPr>
          <w:i/>
          <w:sz w:val="22"/>
          <w:szCs w:val="22"/>
          <w:lang w:val="en-US"/>
        </w:rPr>
        <w:softHyphen/>
        <w:t>rative activity of the head.</w:t>
      </w:r>
    </w:p>
    <w:p w:rsidR="00BC412B" w:rsidRPr="00E165A9" w:rsidRDefault="00BC412B" w:rsidP="00BC412B">
      <w:pPr>
        <w:widowControl w:val="0"/>
        <w:ind w:firstLine="284"/>
        <w:jc w:val="both"/>
        <w:rPr>
          <w:sz w:val="22"/>
          <w:szCs w:val="22"/>
          <w:highlight w:val="yellow"/>
          <w:lang w:val="en-US"/>
        </w:rPr>
      </w:pPr>
    </w:p>
    <w:p w:rsidR="00BC412B" w:rsidRPr="00E165A9" w:rsidRDefault="00BC412B" w:rsidP="00BC412B">
      <w:pPr>
        <w:jc w:val="both"/>
        <w:rPr>
          <w:sz w:val="22"/>
          <w:szCs w:val="22"/>
          <w:lang w:val="en-US"/>
        </w:rPr>
        <w:sectPr w:rsidR="00BC412B" w:rsidRPr="00E165A9" w:rsidSect="00DC7C61">
          <w:headerReference w:type="even" r:id="rId13"/>
          <w:headerReference w:type="default" r:id="rId14"/>
          <w:footerReference w:type="even" r:id="rId15"/>
          <w:type w:val="continuous"/>
          <w:pgSz w:w="11906" w:h="16838" w:code="9"/>
          <w:pgMar w:top="1701" w:right="1134" w:bottom="1701" w:left="1418" w:header="709" w:footer="709" w:gutter="0"/>
          <w:cols w:space="284"/>
          <w:docGrid w:linePitch="360"/>
        </w:sectPr>
      </w:pPr>
    </w:p>
    <w:p w:rsidR="00BC412B" w:rsidRDefault="00BC412B" w:rsidP="00BC412B">
      <w:pPr>
        <w:tabs>
          <w:tab w:val="left" w:pos="709"/>
        </w:tabs>
        <w:ind w:firstLine="284"/>
      </w:pPr>
    </w:p>
    <w:p w:rsidR="00C85EB0" w:rsidRDefault="00C85EB0" w:rsidP="00BC412B">
      <w:pPr>
        <w:tabs>
          <w:tab w:val="left" w:pos="709"/>
        </w:tabs>
        <w:ind w:firstLine="284"/>
      </w:pPr>
    </w:p>
    <w:p w:rsidR="00C85EB0" w:rsidRDefault="00C85EB0" w:rsidP="00BC412B">
      <w:pPr>
        <w:tabs>
          <w:tab w:val="left" w:pos="709"/>
        </w:tabs>
        <w:ind w:firstLine="284"/>
      </w:pPr>
    </w:p>
    <w:p w:rsidR="00C85EB0" w:rsidRDefault="00C85EB0" w:rsidP="00BC412B">
      <w:pPr>
        <w:tabs>
          <w:tab w:val="left" w:pos="709"/>
        </w:tabs>
        <w:ind w:firstLine="284"/>
      </w:pPr>
    </w:p>
    <w:p w:rsidR="00C85EB0" w:rsidRPr="00C85EB0" w:rsidRDefault="00C85EB0" w:rsidP="00BC412B">
      <w:pPr>
        <w:tabs>
          <w:tab w:val="left" w:pos="709"/>
        </w:tabs>
        <w:ind w:firstLine="284"/>
        <w:sectPr w:rsidR="00C85EB0" w:rsidRPr="00C85EB0" w:rsidSect="00DC7C61">
          <w:headerReference w:type="even" r:id="rId16"/>
          <w:headerReference w:type="default" r:id="rId17"/>
          <w:footerReference w:type="even" r:id="rId18"/>
          <w:type w:val="continuous"/>
          <w:pgSz w:w="11906" w:h="16838" w:code="9"/>
          <w:pgMar w:top="1701" w:right="1134" w:bottom="1701" w:left="1418" w:header="709" w:footer="709" w:gutter="0"/>
          <w:cols w:space="284"/>
          <w:docGrid w:linePitch="360"/>
        </w:sectPr>
      </w:pPr>
    </w:p>
    <w:p w:rsidR="00BC412B" w:rsidRPr="00E165A9" w:rsidRDefault="00BC412B" w:rsidP="00BC412B">
      <w:pPr>
        <w:tabs>
          <w:tab w:val="left" w:pos="709"/>
        </w:tabs>
        <w:ind w:firstLine="284"/>
        <w:rPr>
          <w:bCs/>
        </w:rPr>
      </w:pPr>
      <w:r w:rsidRPr="00E165A9">
        <w:lastRenderedPageBreak/>
        <w:t>УДК 371.3+378.091.398</w:t>
      </w:r>
    </w:p>
    <w:p w:rsidR="00BC412B" w:rsidRPr="00C85EB0" w:rsidRDefault="00BC412B" w:rsidP="00BC412B">
      <w:pPr>
        <w:ind w:firstLine="284"/>
        <w:rPr>
          <w:highlight w:val="yellow"/>
        </w:rPr>
      </w:pPr>
    </w:p>
    <w:p w:rsidR="00BC412B" w:rsidRPr="00E165A9" w:rsidRDefault="00BC412B" w:rsidP="00BC412B">
      <w:pPr>
        <w:ind w:left="284"/>
        <w:rPr>
          <w:b/>
          <w:bCs/>
          <w:sz w:val="32"/>
          <w:szCs w:val="32"/>
        </w:rPr>
      </w:pPr>
      <w:r w:rsidRPr="00E165A9">
        <w:rPr>
          <w:b/>
          <w:bCs/>
          <w:sz w:val="32"/>
          <w:szCs w:val="32"/>
        </w:rPr>
        <w:t xml:space="preserve">К вопросу о подготовке педагогов </w:t>
      </w:r>
    </w:p>
    <w:p w:rsidR="00BC412B" w:rsidRPr="00E165A9" w:rsidRDefault="00BC412B" w:rsidP="00BC412B">
      <w:pPr>
        <w:ind w:left="284"/>
        <w:rPr>
          <w:b/>
          <w:bCs/>
          <w:sz w:val="32"/>
          <w:szCs w:val="32"/>
        </w:rPr>
      </w:pPr>
      <w:r w:rsidRPr="00E165A9">
        <w:rPr>
          <w:b/>
          <w:bCs/>
          <w:sz w:val="32"/>
          <w:szCs w:val="32"/>
        </w:rPr>
        <w:t xml:space="preserve">в системе повышения квалификации к проектированию </w:t>
      </w:r>
      <w:proofErr w:type="spellStart"/>
      <w:r w:rsidRPr="00E165A9">
        <w:rPr>
          <w:b/>
          <w:bCs/>
          <w:sz w:val="32"/>
          <w:szCs w:val="32"/>
        </w:rPr>
        <w:t>компетентностно</w:t>
      </w:r>
      <w:proofErr w:type="spellEnd"/>
      <w:r w:rsidRPr="00E165A9">
        <w:rPr>
          <w:b/>
          <w:bCs/>
          <w:sz w:val="32"/>
          <w:szCs w:val="32"/>
        </w:rPr>
        <w:t>-ориентированного урока</w:t>
      </w:r>
    </w:p>
    <w:p w:rsidR="00BC412B" w:rsidRPr="00E165A9" w:rsidRDefault="00BC412B" w:rsidP="00BC412B">
      <w:pPr>
        <w:ind w:left="284"/>
        <w:rPr>
          <w:b/>
          <w:sz w:val="16"/>
          <w:szCs w:val="16"/>
        </w:rPr>
      </w:pPr>
    </w:p>
    <w:p w:rsidR="00BC412B" w:rsidRPr="00E165A9" w:rsidRDefault="00BC412B" w:rsidP="00BC412B">
      <w:pPr>
        <w:ind w:left="284"/>
        <w:outlineLvl w:val="0"/>
        <w:rPr>
          <w:b/>
          <w:bCs/>
          <w:lang w:val="en-US"/>
        </w:rPr>
      </w:pPr>
      <w:r w:rsidRPr="00E165A9">
        <w:rPr>
          <w:b/>
          <w:bCs/>
        </w:rPr>
        <w:t>Н</w:t>
      </w:r>
      <w:r w:rsidRPr="00E165A9">
        <w:rPr>
          <w:b/>
          <w:bCs/>
          <w:lang w:val="en-US"/>
        </w:rPr>
        <w:t xml:space="preserve">. </w:t>
      </w:r>
      <w:r w:rsidRPr="00E165A9">
        <w:rPr>
          <w:b/>
          <w:bCs/>
        </w:rPr>
        <w:t>Ю</w:t>
      </w:r>
      <w:r w:rsidRPr="00E165A9">
        <w:rPr>
          <w:b/>
          <w:bCs/>
          <w:lang w:val="en-US"/>
        </w:rPr>
        <w:t>. </w:t>
      </w:r>
      <w:r w:rsidRPr="00E165A9">
        <w:rPr>
          <w:b/>
          <w:bCs/>
        </w:rPr>
        <w:t>Хафизова</w:t>
      </w:r>
    </w:p>
    <w:p w:rsidR="00BC412B" w:rsidRPr="00E165A9" w:rsidRDefault="00BC412B" w:rsidP="00BC412B">
      <w:pPr>
        <w:ind w:left="284"/>
        <w:rPr>
          <w:b/>
          <w:sz w:val="32"/>
          <w:szCs w:val="32"/>
          <w:highlight w:val="yellow"/>
          <w:lang w:val="en-US"/>
        </w:rPr>
      </w:pPr>
    </w:p>
    <w:p w:rsidR="00BC412B" w:rsidRPr="00E165A9" w:rsidRDefault="00BC412B" w:rsidP="00BC412B">
      <w:pPr>
        <w:ind w:left="284"/>
        <w:rPr>
          <w:b/>
          <w:bCs/>
          <w:sz w:val="32"/>
          <w:szCs w:val="32"/>
          <w:highlight w:val="yellow"/>
          <w:lang w:val="en-US"/>
        </w:rPr>
      </w:pPr>
      <w:r w:rsidRPr="00E165A9">
        <w:rPr>
          <w:b/>
          <w:bCs/>
          <w:sz w:val="32"/>
          <w:szCs w:val="32"/>
          <w:lang w:val="en-US"/>
        </w:rPr>
        <w:t xml:space="preserve">The question of teachers’ preparation in the system of advanced training for planning of the competence – focused lesson </w:t>
      </w:r>
    </w:p>
    <w:p w:rsidR="00BC412B" w:rsidRPr="00E165A9" w:rsidRDefault="00BC412B" w:rsidP="00BC412B">
      <w:pPr>
        <w:ind w:left="284"/>
        <w:rPr>
          <w:b/>
          <w:sz w:val="16"/>
          <w:szCs w:val="16"/>
          <w:highlight w:val="yellow"/>
          <w:lang w:val="en-US"/>
        </w:rPr>
      </w:pPr>
    </w:p>
    <w:p w:rsidR="00BC412B" w:rsidRPr="00E165A9" w:rsidRDefault="00BC412B" w:rsidP="00BC412B">
      <w:pPr>
        <w:ind w:left="284"/>
        <w:outlineLvl w:val="0"/>
        <w:rPr>
          <w:b/>
          <w:bCs/>
          <w:iCs/>
        </w:rPr>
      </w:pPr>
      <w:r w:rsidRPr="00E165A9">
        <w:rPr>
          <w:b/>
          <w:bCs/>
          <w:iCs/>
        </w:rPr>
        <w:t>N. Y. </w:t>
      </w:r>
      <w:proofErr w:type="spellStart"/>
      <w:r w:rsidRPr="00E165A9">
        <w:rPr>
          <w:b/>
          <w:bCs/>
          <w:iCs/>
        </w:rPr>
        <w:t>Khafizova</w:t>
      </w:r>
      <w:proofErr w:type="spellEnd"/>
    </w:p>
    <w:p w:rsidR="00C85EB0" w:rsidRDefault="00C85EB0" w:rsidP="00BC412B">
      <w:pPr>
        <w:widowControl w:val="0"/>
        <w:ind w:firstLine="284"/>
        <w:jc w:val="both"/>
        <w:rPr>
          <w:b/>
        </w:rPr>
      </w:pPr>
    </w:p>
    <w:p w:rsidR="00BC412B" w:rsidRPr="00E165A9" w:rsidRDefault="00BC412B" w:rsidP="00BC412B">
      <w:pPr>
        <w:widowControl w:val="0"/>
        <w:ind w:firstLine="284"/>
        <w:jc w:val="both"/>
        <w:rPr>
          <w:bCs/>
          <w:i/>
          <w:sz w:val="22"/>
          <w:szCs w:val="22"/>
        </w:rPr>
      </w:pPr>
      <w:r w:rsidRPr="00E165A9">
        <w:rPr>
          <w:b/>
          <w:i/>
          <w:sz w:val="22"/>
          <w:szCs w:val="22"/>
        </w:rPr>
        <w:t xml:space="preserve">Аннотация. </w:t>
      </w:r>
      <w:r w:rsidRPr="00E165A9">
        <w:rPr>
          <w:bCs/>
          <w:i/>
          <w:sz w:val="22"/>
          <w:szCs w:val="22"/>
        </w:rPr>
        <w:t>В связи</w:t>
      </w:r>
      <w:r w:rsidRPr="00E165A9">
        <w:rPr>
          <w:b/>
          <w:bCs/>
          <w:i/>
          <w:sz w:val="22"/>
          <w:szCs w:val="22"/>
        </w:rPr>
        <w:t xml:space="preserve"> </w:t>
      </w:r>
      <w:r w:rsidRPr="00E165A9">
        <w:rPr>
          <w:bCs/>
          <w:i/>
          <w:sz w:val="22"/>
          <w:szCs w:val="22"/>
        </w:rPr>
        <w:t>с обновлением методической деятельности педагога при введении федерального государственного образовательного стандарта общего образования и переноса акцента с преподавательской активности на организацию самостоятельной учебной деятельности учащихся возникает необходимость изменения подходов к конструированию урока.</w:t>
      </w:r>
    </w:p>
    <w:p w:rsidR="00BC412B" w:rsidRPr="00E165A9" w:rsidRDefault="00BC412B" w:rsidP="00BC412B">
      <w:pPr>
        <w:widowControl w:val="0"/>
        <w:ind w:firstLine="284"/>
        <w:jc w:val="both"/>
        <w:rPr>
          <w:b/>
          <w:bCs/>
          <w:i/>
          <w:sz w:val="22"/>
          <w:szCs w:val="22"/>
        </w:rPr>
      </w:pPr>
      <w:proofErr w:type="spellStart"/>
      <w:r w:rsidRPr="00E165A9">
        <w:rPr>
          <w:bCs/>
          <w:i/>
          <w:sz w:val="22"/>
          <w:szCs w:val="22"/>
        </w:rPr>
        <w:t>Компетентностно</w:t>
      </w:r>
      <w:proofErr w:type="spellEnd"/>
      <w:r w:rsidRPr="00E165A9">
        <w:rPr>
          <w:bCs/>
          <w:i/>
          <w:sz w:val="22"/>
          <w:szCs w:val="22"/>
        </w:rPr>
        <w:t>-ориентированный подход направлен на развитие личности, компетентностей, раскрытие способностей учащихся, освоение ими новых видов деятельности, приобретение опыта самостоятельного решения разнообразных проблем. В этой ситуации учитель должен выступать как в роли организатора активной познавательной деятельности учащихся, так и в роли менеджера образовательного процесса, позволяющего ученикам самостоятельно овладеть способами решения нестандартных задач, вовлекающего их в активное решение созданной проблемы по изучаемому предмету. Достижение обозначенных требований возможно при совершенствовании профессиональных компетенций педагогов, направленных на формирование и совершенствование компетенций педагога по проектированию урока в соответствии с современными требованиями.</w:t>
      </w:r>
      <w:r w:rsidRPr="00E165A9">
        <w:rPr>
          <w:b/>
          <w:bCs/>
          <w:i/>
          <w:sz w:val="22"/>
          <w:szCs w:val="22"/>
        </w:rPr>
        <w:t xml:space="preserve"> </w:t>
      </w:r>
    </w:p>
    <w:p w:rsidR="00BC412B" w:rsidRPr="00E165A9" w:rsidRDefault="00BC412B" w:rsidP="00BC412B">
      <w:pPr>
        <w:widowControl w:val="0"/>
        <w:ind w:firstLine="284"/>
        <w:jc w:val="both"/>
        <w:rPr>
          <w:bCs/>
          <w:i/>
          <w:iCs/>
          <w:sz w:val="22"/>
          <w:szCs w:val="22"/>
          <w:lang w:val="en-US"/>
        </w:rPr>
      </w:pPr>
      <w:r w:rsidRPr="00E165A9">
        <w:rPr>
          <w:b/>
          <w:bCs/>
          <w:i/>
          <w:sz w:val="22"/>
          <w:szCs w:val="22"/>
          <w:lang w:val="en-US" w:eastAsia="uk-UA"/>
        </w:rPr>
        <w:t xml:space="preserve">Abstract. </w:t>
      </w:r>
      <w:r w:rsidRPr="00E165A9">
        <w:rPr>
          <w:bCs/>
          <w:i/>
          <w:iCs/>
          <w:sz w:val="22"/>
          <w:szCs w:val="22"/>
          <w:lang w:val="en-US"/>
        </w:rPr>
        <w:t>Due to the teacher’s tutorial activity renovation and adoption of the Russian Federal State Educational Standard in basic education as well as the redirection of teacher’s activity emphasis onto the pupils’ individual learning activity management we face the necessity nowadays of the approaches alteration for planning a lesson. The competence– focused approach aims at personal development, competences, disclosure of students' abilities, development of new activities, and gaining experience of independent solving of various problems. In this situation, the teacher must be act as an organizer of students’ cognitive activity, and as a manager of the educational process allows students to learn independent solving of non-standard problems involving them actively in solving of creates one of studied subject.</w:t>
      </w:r>
    </w:p>
    <w:p w:rsidR="00BC412B" w:rsidRPr="00E165A9" w:rsidRDefault="00BC412B" w:rsidP="00BC412B">
      <w:pPr>
        <w:widowControl w:val="0"/>
        <w:ind w:firstLine="284"/>
        <w:jc w:val="both"/>
        <w:rPr>
          <w:bCs/>
          <w:i/>
          <w:iCs/>
          <w:sz w:val="22"/>
          <w:szCs w:val="22"/>
          <w:lang w:val="en-US"/>
        </w:rPr>
      </w:pPr>
      <w:r w:rsidRPr="00E165A9">
        <w:rPr>
          <w:bCs/>
          <w:i/>
          <w:iCs/>
          <w:sz w:val="22"/>
          <w:szCs w:val="22"/>
          <w:lang w:val="en-US"/>
        </w:rPr>
        <w:t>The achievement of the specified above demands is possible by virtue of the professional competence development.</w:t>
      </w:r>
    </w:p>
    <w:p w:rsidR="00BC412B" w:rsidRPr="00E165A9" w:rsidRDefault="00BC412B" w:rsidP="00BC412B">
      <w:pPr>
        <w:widowControl w:val="0"/>
        <w:ind w:firstLine="284"/>
        <w:jc w:val="both"/>
        <w:rPr>
          <w:bCs/>
          <w:i/>
          <w:iCs/>
          <w:sz w:val="22"/>
          <w:szCs w:val="22"/>
          <w:lang w:val="en-US"/>
        </w:rPr>
      </w:pPr>
      <w:r w:rsidRPr="00E165A9">
        <w:rPr>
          <w:bCs/>
          <w:i/>
          <w:iCs/>
          <w:sz w:val="22"/>
          <w:szCs w:val="22"/>
          <w:lang w:val="en-US"/>
        </w:rPr>
        <w:t>In the article we view the possible structure of the educational module aimed to the formation and development of a teacher’s professional competence in planning a lesson in accordance with the updated demands.</w:t>
      </w:r>
    </w:p>
    <w:p w:rsidR="00BC412B" w:rsidRPr="00E165A9" w:rsidRDefault="00BC412B" w:rsidP="00BC412B">
      <w:pPr>
        <w:widowControl w:val="0"/>
        <w:ind w:firstLine="284"/>
        <w:jc w:val="both"/>
        <w:rPr>
          <w:b/>
          <w:i/>
          <w:sz w:val="22"/>
          <w:szCs w:val="22"/>
        </w:rPr>
      </w:pPr>
      <w:r w:rsidRPr="00E165A9">
        <w:rPr>
          <w:b/>
          <w:i/>
          <w:sz w:val="22"/>
          <w:szCs w:val="22"/>
        </w:rPr>
        <w:t>Ключевые слова:</w:t>
      </w:r>
      <w:r w:rsidRPr="00E165A9">
        <w:rPr>
          <w:i/>
          <w:sz w:val="22"/>
          <w:szCs w:val="22"/>
        </w:rPr>
        <w:t xml:space="preserve"> </w:t>
      </w:r>
      <w:proofErr w:type="spellStart"/>
      <w:r w:rsidRPr="00E165A9">
        <w:rPr>
          <w:i/>
          <w:sz w:val="22"/>
          <w:szCs w:val="22"/>
        </w:rPr>
        <w:t>компетентностно</w:t>
      </w:r>
      <w:proofErr w:type="spellEnd"/>
      <w:r w:rsidRPr="00E165A9">
        <w:rPr>
          <w:i/>
          <w:sz w:val="22"/>
          <w:szCs w:val="22"/>
        </w:rPr>
        <w:t>-ориен</w:t>
      </w:r>
      <w:r w:rsidRPr="00E165A9">
        <w:rPr>
          <w:i/>
          <w:sz w:val="22"/>
          <w:szCs w:val="22"/>
        </w:rPr>
        <w:softHyphen/>
        <w:t xml:space="preserve">тированный урок, </w:t>
      </w:r>
      <w:proofErr w:type="spellStart"/>
      <w:r w:rsidRPr="00E165A9">
        <w:rPr>
          <w:i/>
          <w:sz w:val="22"/>
          <w:szCs w:val="22"/>
        </w:rPr>
        <w:t>компетентностно</w:t>
      </w:r>
      <w:proofErr w:type="spellEnd"/>
      <w:r w:rsidRPr="00E165A9">
        <w:rPr>
          <w:i/>
          <w:sz w:val="22"/>
          <w:szCs w:val="22"/>
        </w:rPr>
        <w:t>-ориенти</w:t>
      </w:r>
      <w:r w:rsidRPr="00E165A9">
        <w:rPr>
          <w:i/>
          <w:sz w:val="22"/>
          <w:szCs w:val="22"/>
        </w:rPr>
        <w:softHyphen/>
        <w:t xml:space="preserve">рованные задания, результаты образования. </w:t>
      </w:r>
    </w:p>
    <w:p w:rsidR="00BC412B" w:rsidRPr="00E165A9" w:rsidRDefault="00BC412B" w:rsidP="00BC412B">
      <w:pPr>
        <w:widowControl w:val="0"/>
        <w:ind w:firstLine="284"/>
        <w:jc w:val="both"/>
        <w:rPr>
          <w:i/>
          <w:sz w:val="22"/>
          <w:szCs w:val="22"/>
          <w:lang w:val="en-US"/>
        </w:rPr>
      </w:pPr>
      <w:r w:rsidRPr="00E165A9">
        <w:rPr>
          <w:b/>
          <w:bCs/>
          <w:i/>
          <w:sz w:val="22"/>
          <w:szCs w:val="22"/>
          <w:lang w:val="en-US" w:eastAsia="uk-UA"/>
        </w:rPr>
        <w:t>Keywords:</w:t>
      </w:r>
      <w:r w:rsidRPr="00E165A9">
        <w:rPr>
          <w:bCs/>
          <w:i/>
          <w:sz w:val="22"/>
          <w:szCs w:val="22"/>
          <w:lang w:val="en-US" w:eastAsia="uk-UA"/>
        </w:rPr>
        <w:t xml:space="preserve"> </w:t>
      </w:r>
      <w:r w:rsidRPr="00E165A9">
        <w:rPr>
          <w:i/>
          <w:sz w:val="22"/>
          <w:szCs w:val="22"/>
          <w:lang w:val="en-US"/>
        </w:rPr>
        <w:t>a competence-focused lesson, com-</w:t>
      </w:r>
      <w:proofErr w:type="spellStart"/>
      <w:r w:rsidRPr="00E165A9">
        <w:rPr>
          <w:i/>
          <w:sz w:val="22"/>
          <w:szCs w:val="22"/>
          <w:lang w:val="en-US"/>
        </w:rPr>
        <w:t>petencefocused</w:t>
      </w:r>
      <w:proofErr w:type="spellEnd"/>
      <w:r w:rsidRPr="00E165A9">
        <w:rPr>
          <w:i/>
          <w:sz w:val="22"/>
          <w:szCs w:val="22"/>
          <w:lang w:val="en-US"/>
        </w:rPr>
        <w:t xml:space="preserve"> tasks, products of education.</w:t>
      </w:r>
    </w:p>
    <w:p w:rsidR="00BC412B" w:rsidRPr="00E165A9" w:rsidRDefault="00BC412B" w:rsidP="00BC412B">
      <w:pPr>
        <w:widowControl w:val="0"/>
        <w:ind w:firstLine="284"/>
        <w:jc w:val="both"/>
        <w:rPr>
          <w:sz w:val="22"/>
          <w:szCs w:val="22"/>
          <w:highlight w:val="yellow"/>
          <w:lang w:val="en-US"/>
        </w:rPr>
      </w:pPr>
    </w:p>
    <w:p w:rsidR="00BC412B" w:rsidRPr="00E165A9" w:rsidRDefault="00BC412B" w:rsidP="00BC412B">
      <w:pPr>
        <w:tabs>
          <w:tab w:val="left" w:pos="720"/>
        </w:tabs>
        <w:rPr>
          <w:rFonts w:ascii="Monotype Corsiva" w:hAnsi="Monotype Corsiva"/>
          <w:b/>
          <w:bCs/>
          <w:sz w:val="44"/>
          <w:szCs w:val="44"/>
          <w:lang w:val="en-US"/>
        </w:rPr>
        <w:sectPr w:rsidR="00BC412B" w:rsidRPr="00E165A9" w:rsidSect="00DC7C61">
          <w:headerReference w:type="even" r:id="rId19"/>
          <w:headerReference w:type="default" r:id="rId20"/>
          <w:footerReference w:type="even" r:id="rId21"/>
          <w:type w:val="continuous"/>
          <w:pgSz w:w="11906" w:h="16838" w:code="9"/>
          <w:pgMar w:top="1701" w:right="1134" w:bottom="1701" w:left="1418" w:header="709" w:footer="709" w:gutter="0"/>
          <w:cols w:space="284"/>
          <w:docGrid w:linePitch="360"/>
        </w:sectPr>
      </w:pPr>
    </w:p>
    <w:p w:rsidR="00BC412B" w:rsidRPr="00605632" w:rsidRDefault="00BC412B" w:rsidP="00BC412B">
      <w:pPr>
        <w:ind w:left="284"/>
        <w:rPr>
          <w:rFonts w:ascii="Monotype Corsiva" w:hAnsi="Monotype Corsiva"/>
          <w:b/>
          <w:bCs/>
          <w:sz w:val="44"/>
          <w:szCs w:val="44"/>
          <w:lang w:val="en-US"/>
        </w:rPr>
      </w:pPr>
    </w:p>
    <w:p w:rsidR="00BC412B" w:rsidRPr="00605632" w:rsidRDefault="00BC412B" w:rsidP="00BC412B">
      <w:pPr>
        <w:ind w:left="284"/>
        <w:rPr>
          <w:highlight w:val="yellow"/>
          <w:lang w:val="en-US"/>
        </w:rPr>
      </w:pPr>
    </w:p>
    <w:p w:rsidR="00BC412B" w:rsidRPr="00605632" w:rsidRDefault="00BC412B" w:rsidP="00BC412B">
      <w:pPr>
        <w:tabs>
          <w:tab w:val="left" w:pos="720"/>
        </w:tabs>
        <w:jc w:val="center"/>
        <w:outlineLvl w:val="0"/>
        <w:rPr>
          <w:rFonts w:ascii="Monotype Corsiva" w:hAnsi="Monotype Corsiva"/>
          <w:b/>
          <w:bCs/>
          <w:lang w:val="en-US"/>
        </w:rPr>
      </w:pPr>
    </w:p>
    <w:p w:rsidR="00BC412B" w:rsidRPr="00605632" w:rsidRDefault="00BC412B" w:rsidP="00BC412B">
      <w:pPr>
        <w:tabs>
          <w:tab w:val="left" w:pos="720"/>
        </w:tabs>
        <w:jc w:val="center"/>
        <w:outlineLvl w:val="0"/>
        <w:rPr>
          <w:rFonts w:ascii="Monotype Corsiva" w:hAnsi="Monotype Corsiva"/>
          <w:b/>
          <w:bCs/>
          <w:lang w:val="en-US"/>
        </w:rPr>
      </w:pPr>
    </w:p>
    <w:p w:rsidR="00BC412B" w:rsidRPr="00E165A9" w:rsidRDefault="00BC412B" w:rsidP="00BC412B">
      <w:pPr>
        <w:tabs>
          <w:tab w:val="left" w:pos="720"/>
        </w:tabs>
        <w:jc w:val="center"/>
        <w:outlineLvl w:val="0"/>
        <w:rPr>
          <w:rFonts w:ascii="Monotype Corsiva" w:hAnsi="Monotype Corsiva"/>
          <w:b/>
          <w:bCs/>
          <w:sz w:val="44"/>
          <w:szCs w:val="44"/>
          <w:highlight w:val="yellow"/>
        </w:rPr>
      </w:pPr>
      <w:r w:rsidRPr="00E165A9">
        <w:rPr>
          <w:rFonts w:ascii="Monotype Corsiva" w:hAnsi="Monotype Corsiva"/>
          <w:b/>
          <w:bCs/>
          <w:sz w:val="44"/>
          <w:szCs w:val="44"/>
        </w:rPr>
        <w:t>Современная школа</w:t>
      </w:r>
    </w:p>
    <w:p w:rsidR="00BC412B" w:rsidRPr="00E165A9" w:rsidRDefault="00BC412B" w:rsidP="00BC412B">
      <w:pPr>
        <w:ind w:left="284"/>
        <w:rPr>
          <w:highlight w:val="yellow"/>
        </w:rPr>
      </w:pPr>
    </w:p>
    <w:p w:rsidR="00BC412B" w:rsidRPr="00E165A9" w:rsidRDefault="00BC412B" w:rsidP="00BC412B">
      <w:pPr>
        <w:ind w:left="284"/>
        <w:rPr>
          <w:highlight w:val="yellow"/>
        </w:rPr>
      </w:pPr>
    </w:p>
    <w:p w:rsidR="00BC412B" w:rsidRPr="00E165A9" w:rsidRDefault="00BC412B" w:rsidP="00BC412B">
      <w:pPr>
        <w:tabs>
          <w:tab w:val="left" w:pos="4536"/>
          <w:tab w:val="left" w:pos="4678"/>
          <w:tab w:val="left" w:pos="4962"/>
        </w:tabs>
        <w:ind w:left="284"/>
        <w:outlineLvl w:val="0"/>
      </w:pPr>
      <w:r w:rsidRPr="00E165A9">
        <w:t>УДК 37.013.77</w:t>
      </w:r>
    </w:p>
    <w:p w:rsidR="00BC412B" w:rsidRPr="00C85EB0" w:rsidRDefault="00BC412B" w:rsidP="00BC412B">
      <w:pPr>
        <w:ind w:left="284"/>
        <w:rPr>
          <w:highlight w:val="yellow"/>
        </w:rPr>
      </w:pPr>
    </w:p>
    <w:p w:rsidR="00BC412B" w:rsidRPr="00E165A9" w:rsidRDefault="00BC412B" w:rsidP="00BC412B">
      <w:pPr>
        <w:shd w:val="clear" w:color="auto" w:fill="FFFFFF"/>
        <w:ind w:left="284"/>
        <w:rPr>
          <w:b/>
          <w:sz w:val="32"/>
          <w:szCs w:val="32"/>
        </w:rPr>
      </w:pPr>
      <w:r w:rsidRPr="00E165A9">
        <w:rPr>
          <w:b/>
          <w:sz w:val="32"/>
          <w:szCs w:val="32"/>
        </w:rPr>
        <w:t xml:space="preserve">Содействие учителю в коррекции агрессивного поведения </w:t>
      </w:r>
    </w:p>
    <w:p w:rsidR="00BC412B" w:rsidRPr="00E165A9" w:rsidRDefault="00BC412B" w:rsidP="00BC412B">
      <w:pPr>
        <w:shd w:val="clear" w:color="auto" w:fill="FFFFFF"/>
        <w:ind w:left="284"/>
        <w:rPr>
          <w:b/>
          <w:sz w:val="32"/>
          <w:szCs w:val="32"/>
        </w:rPr>
      </w:pPr>
      <w:r w:rsidRPr="00E165A9">
        <w:rPr>
          <w:b/>
          <w:sz w:val="32"/>
          <w:szCs w:val="32"/>
        </w:rPr>
        <w:t xml:space="preserve">детей младшего школьного возраста </w:t>
      </w:r>
    </w:p>
    <w:p w:rsidR="00BC412B" w:rsidRPr="00E165A9" w:rsidRDefault="00BC412B" w:rsidP="00BC412B">
      <w:pPr>
        <w:shd w:val="clear" w:color="auto" w:fill="FFFFFF"/>
        <w:ind w:left="284"/>
        <w:rPr>
          <w:b/>
          <w:i/>
          <w:sz w:val="32"/>
          <w:szCs w:val="32"/>
        </w:rPr>
      </w:pPr>
      <w:r w:rsidRPr="00E165A9">
        <w:rPr>
          <w:b/>
          <w:sz w:val="32"/>
          <w:szCs w:val="32"/>
        </w:rPr>
        <w:t xml:space="preserve">при помощи </w:t>
      </w:r>
      <w:proofErr w:type="spellStart"/>
      <w:r w:rsidRPr="00E165A9">
        <w:rPr>
          <w:b/>
          <w:sz w:val="32"/>
          <w:szCs w:val="32"/>
        </w:rPr>
        <w:t>игротерапии</w:t>
      </w:r>
      <w:proofErr w:type="spellEnd"/>
    </w:p>
    <w:p w:rsidR="00BC412B" w:rsidRPr="00E165A9" w:rsidRDefault="00BC412B" w:rsidP="00BC412B">
      <w:pPr>
        <w:shd w:val="clear" w:color="auto" w:fill="FFFFFF"/>
        <w:ind w:left="284"/>
        <w:rPr>
          <w:bCs/>
          <w:kern w:val="36"/>
          <w:sz w:val="16"/>
          <w:szCs w:val="16"/>
          <w:highlight w:val="yellow"/>
        </w:rPr>
      </w:pPr>
    </w:p>
    <w:p w:rsidR="00BC412B" w:rsidRPr="00E165A9" w:rsidRDefault="00BC412B" w:rsidP="00BC412B">
      <w:pPr>
        <w:shd w:val="clear" w:color="auto" w:fill="FFFFFF"/>
        <w:ind w:left="284"/>
        <w:outlineLvl w:val="0"/>
        <w:rPr>
          <w:b/>
          <w:bCs/>
          <w:spacing w:val="-4"/>
        </w:rPr>
      </w:pPr>
      <w:r w:rsidRPr="00E165A9">
        <w:rPr>
          <w:b/>
          <w:bCs/>
          <w:spacing w:val="-4"/>
        </w:rPr>
        <w:t xml:space="preserve">Е. А. Селиванова, Е. Ю. </w:t>
      </w:r>
      <w:proofErr w:type="spellStart"/>
      <w:r w:rsidRPr="00E165A9">
        <w:rPr>
          <w:b/>
          <w:bCs/>
          <w:spacing w:val="-4"/>
        </w:rPr>
        <w:t>Кувайцева</w:t>
      </w:r>
      <w:proofErr w:type="spellEnd"/>
      <w:r w:rsidRPr="00E165A9">
        <w:rPr>
          <w:b/>
          <w:bCs/>
          <w:spacing w:val="-4"/>
        </w:rPr>
        <w:t xml:space="preserve"> </w:t>
      </w:r>
    </w:p>
    <w:p w:rsidR="00BC412B" w:rsidRPr="00E165A9" w:rsidRDefault="00BC412B" w:rsidP="00BC412B">
      <w:pPr>
        <w:shd w:val="clear" w:color="auto" w:fill="FFFFFF"/>
        <w:ind w:left="284"/>
        <w:rPr>
          <w:b/>
          <w:bCs/>
          <w:kern w:val="36"/>
          <w:sz w:val="32"/>
          <w:szCs w:val="32"/>
          <w:highlight w:val="yellow"/>
        </w:rPr>
      </w:pPr>
    </w:p>
    <w:p w:rsidR="00BC412B" w:rsidRPr="00E165A9" w:rsidRDefault="00BC412B" w:rsidP="00BC412B">
      <w:pPr>
        <w:ind w:left="284"/>
        <w:rPr>
          <w:b/>
          <w:bCs/>
          <w:i/>
          <w:iCs/>
          <w:sz w:val="32"/>
          <w:szCs w:val="32"/>
          <w:lang w:val="en-US"/>
        </w:rPr>
      </w:pPr>
      <w:r w:rsidRPr="00E165A9">
        <w:rPr>
          <w:b/>
          <w:bCs/>
          <w:sz w:val="32"/>
          <w:szCs w:val="32"/>
          <w:lang w:val="en-US"/>
        </w:rPr>
        <w:t>Help for teacher in the correction of junior school age children’s aggressive behavior by dint of play therapy</w:t>
      </w:r>
    </w:p>
    <w:p w:rsidR="00BC412B" w:rsidRPr="00E165A9" w:rsidRDefault="00BC412B" w:rsidP="00BC412B">
      <w:pPr>
        <w:shd w:val="clear" w:color="auto" w:fill="FFFFFF"/>
        <w:ind w:left="284"/>
        <w:rPr>
          <w:b/>
          <w:sz w:val="16"/>
          <w:szCs w:val="16"/>
          <w:highlight w:val="yellow"/>
          <w:lang w:val="en-US"/>
        </w:rPr>
      </w:pPr>
    </w:p>
    <w:p w:rsidR="00BC412B" w:rsidRPr="00E165A9" w:rsidRDefault="00BC412B" w:rsidP="00BC412B">
      <w:pPr>
        <w:ind w:left="284"/>
        <w:outlineLvl w:val="0"/>
        <w:rPr>
          <w:b/>
          <w:bCs/>
          <w:spacing w:val="-4"/>
          <w:lang w:val="x-none"/>
        </w:rPr>
      </w:pPr>
      <w:r w:rsidRPr="00E165A9">
        <w:rPr>
          <w:b/>
          <w:bCs/>
          <w:spacing w:val="-4"/>
          <w:lang w:val="en-US"/>
        </w:rPr>
        <w:t xml:space="preserve">E. A. </w:t>
      </w:r>
      <w:proofErr w:type="spellStart"/>
      <w:r w:rsidRPr="00E165A9">
        <w:rPr>
          <w:b/>
          <w:bCs/>
          <w:spacing w:val="-4"/>
          <w:lang w:val="en-US"/>
        </w:rPr>
        <w:t>Selivanova</w:t>
      </w:r>
      <w:proofErr w:type="spellEnd"/>
      <w:r w:rsidRPr="00E165A9">
        <w:rPr>
          <w:b/>
          <w:bCs/>
          <w:spacing w:val="-4"/>
          <w:lang w:val="en-US"/>
        </w:rPr>
        <w:t xml:space="preserve">, E. </w:t>
      </w:r>
      <w:proofErr w:type="spellStart"/>
      <w:r w:rsidRPr="00E165A9">
        <w:rPr>
          <w:b/>
          <w:bCs/>
          <w:spacing w:val="-4"/>
          <w:lang w:val="en-US"/>
        </w:rPr>
        <w:t>Ju</w:t>
      </w:r>
      <w:proofErr w:type="spellEnd"/>
      <w:r w:rsidRPr="00E165A9">
        <w:rPr>
          <w:b/>
          <w:bCs/>
          <w:spacing w:val="-4"/>
          <w:lang w:val="en-US"/>
        </w:rPr>
        <w:t xml:space="preserve">. </w:t>
      </w:r>
      <w:proofErr w:type="spellStart"/>
      <w:r w:rsidRPr="00E165A9">
        <w:rPr>
          <w:b/>
          <w:bCs/>
          <w:spacing w:val="-4"/>
          <w:lang w:val="en-US"/>
        </w:rPr>
        <w:t>Kuvajceva</w:t>
      </w:r>
      <w:proofErr w:type="spellEnd"/>
    </w:p>
    <w:p w:rsidR="00C85EB0" w:rsidRDefault="00C85EB0" w:rsidP="00BC412B">
      <w:pPr>
        <w:ind w:firstLine="284"/>
        <w:jc w:val="both"/>
        <w:rPr>
          <w:b/>
        </w:rPr>
      </w:pPr>
    </w:p>
    <w:p w:rsidR="00BC412B" w:rsidRPr="00E165A9" w:rsidRDefault="00BC412B" w:rsidP="00BC412B">
      <w:pPr>
        <w:ind w:firstLine="284"/>
        <w:jc w:val="both"/>
        <w:rPr>
          <w:bCs/>
          <w:i/>
          <w:sz w:val="22"/>
          <w:szCs w:val="22"/>
        </w:rPr>
      </w:pPr>
      <w:r w:rsidRPr="00E165A9">
        <w:rPr>
          <w:b/>
          <w:bCs/>
          <w:i/>
          <w:kern w:val="36"/>
          <w:sz w:val="22"/>
          <w:szCs w:val="22"/>
        </w:rPr>
        <w:t>Аннотация.</w:t>
      </w:r>
      <w:r w:rsidRPr="00E165A9">
        <w:rPr>
          <w:bCs/>
          <w:kern w:val="36"/>
          <w:sz w:val="22"/>
          <w:szCs w:val="22"/>
        </w:rPr>
        <w:t xml:space="preserve"> </w:t>
      </w:r>
      <w:r w:rsidRPr="00E165A9">
        <w:rPr>
          <w:bCs/>
          <w:i/>
          <w:sz w:val="22"/>
          <w:szCs w:val="22"/>
        </w:rPr>
        <w:t>В связи с тем, что</w:t>
      </w:r>
      <w:r w:rsidRPr="00E165A9">
        <w:rPr>
          <w:b/>
          <w:bCs/>
          <w:i/>
          <w:sz w:val="22"/>
          <w:szCs w:val="22"/>
        </w:rPr>
        <w:t xml:space="preserve"> </w:t>
      </w:r>
      <w:r w:rsidRPr="00E165A9">
        <w:rPr>
          <w:bCs/>
          <w:i/>
          <w:sz w:val="22"/>
          <w:szCs w:val="22"/>
        </w:rPr>
        <w:t xml:space="preserve">агрессивность всегда характеризовала человечество, вопросы, связанные с агрессивными проявлениями у детей и взрослых, актуальны и для психолого-педагогической науки. Агрессивность учащихся достаточно распространена в современной школе. </w:t>
      </w:r>
    </w:p>
    <w:p w:rsidR="00BC412B" w:rsidRPr="00E165A9" w:rsidRDefault="00BC412B" w:rsidP="00BC412B">
      <w:pPr>
        <w:ind w:firstLine="284"/>
        <w:jc w:val="both"/>
        <w:rPr>
          <w:bCs/>
          <w:i/>
          <w:spacing w:val="-4"/>
          <w:sz w:val="22"/>
          <w:szCs w:val="22"/>
        </w:rPr>
      </w:pPr>
      <w:r w:rsidRPr="00E165A9">
        <w:rPr>
          <w:bCs/>
          <w:i/>
          <w:spacing w:val="-4"/>
          <w:sz w:val="22"/>
          <w:szCs w:val="22"/>
        </w:rPr>
        <w:t xml:space="preserve">В статье поднимается вопрос содействия учителю в коррекции агрессивности детей младшего школьного возраста при помощи </w:t>
      </w:r>
      <w:proofErr w:type="spellStart"/>
      <w:r w:rsidRPr="00E165A9">
        <w:rPr>
          <w:bCs/>
          <w:i/>
          <w:spacing w:val="-4"/>
          <w:sz w:val="22"/>
          <w:szCs w:val="22"/>
        </w:rPr>
        <w:t>игротерапии</w:t>
      </w:r>
      <w:proofErr w:type="spellEnd"/>
      <w:r w:rsidRPr="00E165A9">
        <w:rPr>
          <w:bCs/>
          <w:i/>
          <w:spacing w:val="-4"/>
          <w:sz w:val="22"/>
          <w:szCs w:val="22"/>
        </w:rPr>
        <w:t xml:space="preserve">. В этой связи раскрывается понятие агрессии, указываются формы ее проявления и причины возникновения в младшем школьном возрасте. Представлены методы психолого-педагогического воздействия на поведение ребенка и терапевтические методы, которые позволят скорректировать агрессивное поведение учеников. Раскрывается понятие </w:t>
      </w:r>
      <w:proofErr w:type="spellStart"/>
      <w:r w:rsidRPr="00E165A9">
        <w:rPr>
          <w:bCs/>
          <w:i/>
          <w:spacing w:val="-4"/>
          <w:sz w:val="22"/>
          <w:szCs w:val="22"/>
        </w:rPr>
        <w:t>логотерапии</w:t>
      </w:r>
      <w:proofErr w:type="spellEnd"/>
      <w:r w:rsidRPr="00E165A9">
        <w:rPr>
          <w:bCs/>
          <w:i/>
          <w:spacing w:val="-4"/>
          <w:sz w:val="22"/>
          <w:szCs w:val="22"/>
        </w:rPr>
        <w:t xml:space="preserve">, музыкотерапии, арт-терапии. Описываются возможности </w:t>
      </w:r>
      <w:proofErr w:type="spellStart"/>
      <w:r w:rsidRPr="00E165A9">
        <w:rPr>
          <w:bCs/>
          <w:i/>
          <w:spacing w:val="-4"/>
          <w:sz w:val="22"/>
          <w:szCs w:val="22"/>
        </w:rPr>
        <w:t>игротерапии</w:t>
      </w:r>
      <w:proofErr w:type="spellEnd"/>
      <w:r w:rsidRPr="00E165A9">
        <w:rPr>
          <w:bCs/>
          <w:i/>
          <w:spacing w:val="-4"/>
          <w:sz w:val="22"/>
          <w:szCs w:val="22"/>
        </w:rPr>
        <w:t xml:space="preserve"> при работе с младшими школьниками. Предлагается программа психолого-педагогической коррекции агрессивного поведения младших школьников, которая была составлена и апробирована авторами статьи. Снижение агрессивности у младших школьников в экспериментальной группе по сравнению с контрольной подтвердило эффективность программы, что позволяет ее применять и современному учителю.</w:t>
      </w:r>
    </w:p>
    <w:p w:rsidR="00BC412B" w:rsidRPr="00E165A9" w:rsidRDefault="00BC412B" w:rsidP="00BC412B">
      <w:pPr>
        <w:ind w:firstLine="284"/>
        <w:jc w:val="both"/>
        <w:rPr>
          <w:bCs/>
          <w:i/>
          <w:iCs/>
          <w:sz w:val="22"/>
          <w:szCs w:val="22"/>
          <w:highlight w:val="yellow"/>
          <w:shd w:val="clear" w:color="auto" w:fill="FFFFFF"/>
          <w:lang w:val="en-US"/>
        </w:rPr>
      </w:pPr>
      <w:r w:rsidRPr="00E165A9">
        <w:rPr>
          <w:b/>
          <w:i/>
          <w:sz w:val="22"/>
          <w:szCs w:val="22"/>
          <w:lang w:val="en-US"/>
        </w:rPr>
        <w:t>Abstract.</w:t>
      </w:r>
      <w:r w:rsidRPr="00E165A9">
        <w:rPr>
          <w:i/>
          <w:sz w:val="22"/>
          <w:szCs w:val="22"/>
          <w:lang w:val="en-US"/>
        </w:rPr>
        <w:t xml:space="preserve"> Due to the fact that aggressive behavior has always characterized humanity, issues about aggressive manifestation of children and adults are topical for psycho-pedagogical science. Pupil’s aggressiveness is quite common in the modern school. The article discusses the question of help for teacher in the correction of junior school age children’s aggressive behavior by dint of play therapy. In this regard, the article describes the concept of aggression, specifies the forms of its manifestation and emergence causes in junior school age. The methods of psycho-pedagogical influence on a child’s behavior and therapeutic methods which will correct pupil’s aggressive behavior are represented. The concepts of speech therapy, music therapy, art therapy are articulated. The art therapy possibilities in work with younger pupils are described. The available psycho-pedagogical correction program of younger pupil’s aggressive behavior, which was composed and approved by the authors, is suggested. Reduce aggression of junior school children in the experimental group comparison with the control one confirmed program’s effectiveness, which allows </w:t>
      </w:r>
      <w:proofErr w:type="gramStart"/>
      <w:r w:rsidRPr="00E165A9">
        <w:rPr>
          <w:i/>
          <w:sz w:val="22"/>
          <w:szCs w:val="22"/>
          <w:lang w:val="en-US"/>
        </w:rPr>
        <w:t>to apply</w:t>
      </w:r>
      <w:proofErr w:type="gramEnd"/>
      <w:r w:rsidRPr="00E165A9">
        <w:rPr>
          <w:i/>
          <w:sz w:val="22"/>
          <w:szCs w:val="22"/>
          <w:lang w:val="en-US"/>
        </w:rPr>
        <w:t xml:space="preserve"> it by modern teacher.</w:t>
      </w:r>
    </w:p>
    <w:p w:rsidR="00BC412B" w:rsidRPr="00E165A9" w:rsidRDefault="00BC412B" w:rsidP="00BC412B">
      <w:pPr>
        <w:shd w:val="clear" w:color="auto" w:fill="FFFFFF"/>
        <w:ind w:firstLine="284"/>
        <w:jc w:val="both"/>
        <w:rPr>
          <w:bCs/>
          <w:i/>
          <w:iCs/>
          <w:kern w:val="36"/>
          <w:sz w:val="22"/>
          <w:szCs w:val="22"/>
        </w:rPr>
      </w:pPr>
      <w:r w:rsidRPr="00E165A9">
        <w:rPr>
          <w:b/>
          <w:bCs/>
          <w:i/>
          <w:kern w:val="36"/>
          <w:sz w:val="22"/>
          <w:szCs w:val="22"/>
        </w:rPr>
        <w:lastRenderedPageBreak/>
        <w:t>Ключевые слова:</w:t>
      </w:r>
      <w:r w:rsidRPr="00E165A9">
        <w:rPr>
          <w:bCs/>
          <w:kern w:val="36"/>
          <w:sz w:val="22"/>
          <w:szCs w:val="22"/>
        </w:rPr>
        <w:t xml:space="preserve"> </w:t>
      </w:r>
      <w:r w:rsidRPr="00E165A9">
        <w:rPr>
          <w:bCs/>
          <w:i/>
          <w:iCs/>
          <w:kern w:val="36"/>
          <w:sz w:val="22"/>
          <w:szCs w:val="22"/>
        </w:rPr>
        <w:t xml:space="preserve">учитель, младшие школьники, агрессия, психолого-педагогическая коррекция, </w:t>
      </w:r>
      <w:proofErr w:type="spellStart"/>
      <w:r w:rsidRPr="00E165A9">
        <w:rPr>
          <w:bCs/>
          <w:i/>
          <w:iCs/>
          <w:kern w:val="36"/>
          <w:sz w:val="22"/>
          <w:szCs w:val="22"/>
        </w:rPr>
        <w:t>игротерпия</w:t>
      </w:r>
      <w:proofErr w:type="spellEnd"/>
      <w:r w:rsidRPr="00E165A9">
        <w:rPr>
          <w:bCs/>
          <w:i/>
          <w:iCs/>
          <w:kern w:val="36"/>
          <w:sz w:val="22"/>
          <w:szCs w:val="22"/>
        </w:rPr>
        <w:t>, арт-терапия, лого-терапия, музыкотерапия, поведение.</w:t>
      </w:r>
    </w:p>
    <w:p w:rsidR="00BC412B" w:rsidRPr="00605632" w:rsidRDefault="00BC412B" w:rsidP="00BC412B">
      <w:pPr>
        <w:shd w:val="clear" w:color="auto" w:fill="FFFFFF"/>
        <w:ind w:firstLine="284"/>
        <w:jc w:val="both"/>
        <w:rPr>
          <w:bCs/>
          <w:i/>
          <w:sz w:val="22"/>
          <w:szCs w:val="22"/>
          <w:lang w:val="en-US"/>
        </w:rPr>
      </w:pPr>
      <w:r w:rsidRPr="00E165A9">
        <w:rPr>
          <w:b/>
          <w:i/>
          <w:sz w:val="22"/>
          <w:szCs w:val="22"/>
          <w:lang w:val="en-US"/>
        </w:rPr>
        <w:t>Keywords:</w:t>
      </w:r>
      <w:r w:rsidRPr="00E165A9">
        <w:rPr>
          <w:sz w:val="22"/>
          <w:szCs w:val="22"/>
          <w:lang w:val="en-US"/>
        </w:rPr>
        <w:t xml:space="preserve"> </w:t>
      </w:r>
      <w:r w:rsidRPr="00E165A9">
        <w:rPr>
          <w:bCs/>
          <w:i/>
          <w:sz w:val="22"/>
          <w:szCs w:val="22"/>
          <w:lang w:val="en-US"/>
        </w:rPr>
        <w:t xml:space="preserve">teacher, younger pupils, aggressive, psycho-pedagogical correction, play therapy, art therapy, speech therapy, music therapy, behavior. </w:t>
      </w:r>
    </w:p>
    <w:p w:rsidR="00BC412B" w:rsidRPr="00605632" w:rsidRDefault="00BC412B" w:rsidP="00BC412B">
      <w:pPr>
        <w:shd w:val="clear" w:color="auto" w:fill="FFFFFF"/>
        <w:ind w:firstLine="284"/>
        <w:jc w:val="both"/>
        <w:rPr>
          <w:bCs/>
          <w:i/>
          <w:sz w:val="22"/>
          <w:szCs w:val="22"/>
          <w:lang w:val="en-US"/>
        </w:rPr>
      </w:pPr>
    </w:p>
    <w:p w:rsidR="00BC412B" w:rsidRPr="00605632" w:rsidRDefault="00BC412B" w:rsidP="00BC412B">
      <w:pPr>
        <w:ind w:left="284"/>
        <w:outlineLvl w:val="0"/>
        <w:rPr>
          <w:bCs/>
          <w:i/>
          <w:sz w:val="22"/>
          <w:szCs w:val="22"/>
          <w:lang w:val="en-US"/>
        </w:rPr>
      </w:pPr>
    </w:p>
    <w:p w:rsidR="00BC412B" w:rsidRPr="00605632" w:rsidRDefault="00BC412B" w:rsidP="00BC412B">
      <w:pPr>
        <w:ind w:left="284"/>
        <w:outlineLvl w:val="0"/>
        <w:rPr>
          <w:bCs/>
          <w:i/>
          <w:sz w:val="22"/>
          <w:szCs w:val="22"/>
          <w:lang w:val="en-US"/>
        </w:rPr>
      </w:pPr>
    </w:p>
    <w:p w:rsidR="00BC412B" w:rsidRPr="00E165A9" w:rsidRDefault="00BC412B" w:rsidP="00BC412B">
      <w:pPr>
        <w:ind w:left="284"/>
        <w:outlineLvl w:val="0"/>
        <w:rPr>
          <w:b/>
          <w:sz w:val="20"/>
          <w:szCs w:val="2"/>
          <w:highlight w:val="yellow"/>
        </w:rPr>
      </w:pPr>
      <w:r w:rsidRPr="00E165A9">
        <w:t>УДК 371.3</w:t>
      </w:r>
    </w:p>
    <w:p w:rsidR="00BC412B" w:rsidRPr="00E165A9" w:rsidRDefault="00BC412B" w:rsidP="00BC412B">
      <w:pPr>
        <w:ind w:left="284"/>
        <w:rPr>
          <w:highlight w:val="yellow"/>
        </w:rPr>
      </w:pPr>
    </w:p>
    <w:p w:rsidR="00BC412B" w:rsidRPr="00E165A9" w:rsidRDefault="00BC412B" w:rsidP="00BC412B">
      <w:pPr>
        <w:ind w:left="284"/>
        <w:outlineLvl w:val="0"/>
        <w:rPr>
          <w:b/>
          <w:bCs/>
          <w:iCs/>
          <w:spacing w:val="-4"/>
          <w:sz w:val="32"/>
          <w:szCs w:val="32"/>
        </w:rPr>
      </w:pPr>
      <w:proofErr w:type="spellStart"/>
      <w:r w:rsidRPr="00E165A9">
        <w:rPr>
          <w:b/>
          <w:bCs/>
          <w:iCs/>
          <w:spacing w:val="-4"/>
          <w:sz w:val="32"/>
          <w:szCs w:val="32"/>
        </w:rPr>
        <w:t>Компетентностная</w:t>
      </w:r>
      <w:proofErr w:type="spellEnd"/>
      <w:r w:rsidRPr="00E165A9">
        <w:rPr>
          <w:b/>
          <w:bCs/>
          <w:iCs/>
          <w:spacing w:val="-4"/>
          <w:sz w:val="32"/>
          <w:szCs w:val="32"/>
        </w:rPr>
        <w:t xml:space="preserve"> модель учителя иностранного языка</w:t>
      </w:r>
    </w:p>
    <w:p w:rsidR="00BC412B" w:rsidRPr="00E165A9" w:rsidRDefault="00BC412B" w:rsidP="00BC412B">
      <w:pPr>
        <w:ind w:left="284"/>
        <w:rPr>
          <w:b/>
          <w:bCs/>
          <w:iCs/>
          <w:spacing w:val="-4"/>
          <w:sz w:val="32"/>
          <w:szCs w:val="32"/>
        </w:rPr>
      </w:pPr>
      <w:r w:rsidRPr="00E165A9">
        <w:rPr>
          <w:b/>
          <w:bCs/>
          <w:iCs/>
          <w:spacing w:val="-4"/>
          <w:sz w:val="32"/>
          <w:szCs w:val="32"/>
        </w:rPr>
        <w:t>в условиях введения профессионального стандарта педагога</w:t>
      </w:r>
    </w:p>
    <w:p w:rsidR="00BC412B" w:rsidRPr="00E165A9" w:rsidRDefault="00BC412B" w:rsidP="00BC412B">
      <w:pPr>
        <w:ind w:left="284"/>
        <w:rPr>
          <w:b/>
          <w:sz w:val="16"/>
          <w:szCs w:val="16"/>
          <w:highlight w:val="yellow"/>
        </w:rPr>
      </w:pPr>
    </w:p>
    <w:p w:rsidR="00BC412B" w:rsidRPr="00E165A9" w:rsidRDefault="00BC412B" w:rsidP="00BC412B">
      <w:pPr>
        <w:ind w:left="284"/>
        <w:outlineLvl w:val="0"/>
        <w:rPr>
          <w:b/>
          <w:bCs/>
          <w:iCs/>
          <w:lang w:val="en-US"/>
        </w:rPr>
      </w:pPr>
      <w:r w:rsidRPr="00E165A9">
        <w:rPr>
          <w:b/>
          <w:bCs/>
          <w:iCs/>
        </w:rPr>
        <w:t>С</w:t>
      </w:r>
      <w:r w:rsidRPr="00E165A9">
        <w:rPr>
          <w:b/>
          <w:bCs/>
          <w:iCs/>
          <w:lang w:val="en-US"/>
        </w:rPr>
        <w:t xml:space="preserve">. </w:t>
      </w:r>
      <w:r w:rsidRPr="00E165A9">
        <w:rPr>
          <w:b/>
          <w:bCs/>
          <w:iCs/>
        </w:rPr>
        <w:t>В</w:t>
      </w:r>
      <w:r w:rsidRPr="00E165A9">
        <w:rPr>
          <w:b/>
          <w:bCs/>
          <w:iCs/>
          <w:lang w:val="en-US"/>
        </w:rPr>
        <w:t xml:space="preserve">. </w:t>
      </w:r>
      <w:r w:rsidRPr="00E165A9">
        <w:rPr>
          <w:b/>
          <w:bCs/>
          <w:iCs/>
        </w:rPr>
        <w:t>Тетина</w:t>
      </w:r>
    </w:p>
    <w:p w:rsidR="00BC412B" w:rsidRPr="00E165A9" w:rsidRDefault="00BC412B" w:rsidP="00BC412B">
      <w:pPr>
        <w:ind w:left="284"/>
        <w:rPr>
          <w:b/>
          <w:sz w:val="32"/>
          <w:szCs w:val="32"/>
          <w:highlight w:val="yellow"/>
          <w:lang w:val="en-US"/>
        </w:rPr>
      </w:pPr>
    </w:p>
    <w:p w:rsidR="00BC412B" w:rsidRPr="00E165A9" w:rsidRDefault="00BC412B" w:rsidP="00BC412B">
      <w:pPr>
        <w:ind w:left="284"/>
        <w:rPr>
          <w:b/>
          <w:sz w:val="32"/>
          <w:szCs w:val="32"/>
          <w:lang w:val="en-US"/>
        </w:rPr>
      </w:pPr>
      <w:r w:rsidRPr="00E165A9">
        <w:rPr>
          <w:b/>
          <w:sz w:val="32"/>
          <w:szCs w:val="32"/>
          <w:lang w:val="en"/>
        </w:rPr>
        <w:t>Compe</w:t>
      </w:r>
      <w:bookmarkStart w:id="0" w:name="_GoBack"/>
      <w:bookmarkEnd w:id="0"/>
      <w:r w:rsidRPr="00E165A9">
        <w:rPr>
          <w:b/>
          <w:sz w:val="32"/>
          <w:szCs w:val="32"/>
          <w:lang w:val="en"/>
        </w:rPr>
        <w:t>tence model of foreign language teacher in the conditions of the introduction of the professional standard for teacher</w:t>
      </w:r>
    </w:p>
    <w:p w:rsidR="00BC412B" w:rsidRPr="00E165A9" w:rsidRDefault="00BC412B" w:rsidP="00BC412B">
      <w:pPr>
        <w:ind w:left="284"/>
        <w:rPr>
          <w:b/>
          <w:sz w:val="16"/>
          <w:szCs w:val="16"/>
          <w:highlight w:val="yellow"/>
          <w:lang w:val="en-US"/>
        </w:rPr>
      </w:pPr>
    </w:p>
    <w:p w:rsidR="00BC412B" w:rsidRPr="00E165A9" w:rsidRDefault="00BC412B" w:rsidP="00BC412B">
      <w:pPr>
        <w:ind w:left="284"/>
        <w:outlineLvl w:val="0"/>
        <w:rPr>
          <w:b/>
          <w:iCs/>
        </w:rPr>
      </w:pPr>
      <w:r w:rsidRPr="00E165A9">
        <w:rPr>
          <w:b/>
          <w:iCs/>
          <w:lang w:val="en-US"/>
        </w:rPr>
        <w:t>S</w:t>
      </w:r>
      <w:r w:rsidRPr="00E165A9">
        <w:rPr>
          <w:b/>
          <w:iCs/>
        </w:rPr>
        <w:t xml:space="preserve">. </w:t>
      </w:r>
      <w:r w:rsidRPr="00E165A9">
        <w:rPr>
          <w:b/>
          <w:iCs/>
          <w:lang w:val="en-US"/>
        </w:rPr>
        <w:t>V</w:t>
      </w:r>
      <w:r w:rsidRPr="00E165A9">
        <w:rPr>
          <w:b/>
          <w:iCs/>
        </w:rPr>
        <w:t xml:space="preserve">. </w:t>
      </w:r>
      <w:proofErr w:type="spellStart"/>
      <w:r w:rsidRPr="00E165A9">
        <w:rPr>
          <w:b/>
          <w:iCs/>
          <w:lang w:val="en-US"/>
        </w:rPr>
        <w:t>Tetina</w:t>
      </w:r>
      <w:proofErr w:type="spellEnd"/>
    </w:p>
    <w:p w:rsidR="00BC412B" w:rsidRPr="00E165A9" w:rsidRDefault="00BC412B" w:rsidP="00BC412B">
      <w:pPr>
        <w:rPr>
          <w:b/>
          <w:highlight w:val="yellow"/>
        </w:rPr>
      </w:pPr>
    </w:p>
    <w:p w:rsidR="00BC412B" w:rsidRPr="00E165A9" w:rsidRDefault="00BC412B" w:rsidP="00BC412B">
      <w:pPr>
        <w:autoSpaceDE w:val="0"/>
        <w:autoSpaceDN w:val="0"/>
        <w:ind w:firstLine="284"/>
        <w:jc w:val="both"/>
        <w:rPr>
          <w:bCs/>
          <w:i/>
          <w:iCs/>
          <w:sz w:val="22"/>
          <w:szCs w:val="22"/>
        </w:rPr>
      </w:pPr>
      <w:r w:rsidRPr="00E165A9">
        <w:rPr>
          <w:b/>
          <w:i/>
          <w:sz w:val="22"/>
          <w:szCs w:val="22"/>
        </w:rPr>
        <w:t xml:space="preserve">Аннотация. </w:t>
      </w:r>
      <w:r w:rsidRPr="00E165A9">
        <w:rPr>
          <w:bCs/>
          <w:i/>
          <w:iCs/>
          <w:sz w:val="22"/>
          <w:szCs w:val="22"/>
        </w:rPr>
        <w:t xml:space="preserve">Статья посвящена актуальной проблеме введения профессионального стандарта педагога. В частности, рассматривается проблема компетентности учителей иностранного языка. </w:t>
      </w:r>
    </w:p>
    <w:p w:rsidR="00BC412B" w:rsidRPr="00E165A9" w:rsidRDefault="00BC412B" w:rsidP="00BC412B">
      <w:pPr>
        <w:autoSpaceDE w:val="0"/>
        <w:autoSpaceDN w:val="0"/>
        <w:ind w:firstLine="284"/>
        <w:jc w:val="both"/>
        <w:rPr>
          <w:bCs/>
          <w:i/>
          <w:iCs/>
          <w:sz w:val="22"/>
          <w:szCs w:val="22"/>
        </w:rPr>
      </w:pPr>
      <w:r w:rsidRPr="00E165A9">
        <w:rPr>
          <w:bCs/>
          <w:i/>
          <w:iCs/>
          <w:sz w:val="22"/>
          <w:szCs w:val="22"/>
        </w:rPr>
        <w:t xml:space="preserve">Автор статьи уточняет понятия «компетенция», «компетентность» и «коммуникативная компетентность». В статье дается сравнительная характеристика отечественной и зарубежной методических школ языкового образования. Особое внимание автор уделяет теоретическому обоснованию ключевых компетенций для учителя иностранного языка. </w:t>
      </w:r>
    </w:p>
    <w:p w:rsidR="00BC412B" w:rsidRPr="00E165A9" w:rsidRDefault="00BC412B" w:rsidP="00BC412B">
      <w:pPr>
        <w:autoSpaceDE w:val="0"/>
        <w:autoSpaceDN w:val="0"/>
        <w:ind w:firstLine="284"/>
        <w:jc w:val="both"/>
        <w:rPr>
          <w:bCs/>
          <w:i/>
          <w:iCs/>
          <w:sz w:val="22"/>
          <w:szCs w:val="22"/>
        </w:rPr>
      </w:pPr>
      <w:r w:rsidRPr="00E165A9">
        <w:rPr>
          <w:bCs/>
          <w:i/>
          <w:iCs/>
          <w:sz w:val="22"/>
          <w:szCs w:val="22"/>
        </w:rPr>
        <w:t xml:space="preserve">В рамках данной статьи рассматриваются ключевые компетенции (предметные, </w:t>
      </w:r>
      <w:proofErr w:type="spellStart"/>
      <w:r w:rsidRPr="00E165A9">
        <w:rPr>
          <w:bCs/>
          <w:i/>
          <w:iCs/>
          <w:sz w:val="22"/>
          <w:szCs w:val="22"/>
        </w:rPr>
        <w:t>метапредметные</w:t>
      </w:r>
      <w:proofErr w:type="spellEnd"/>
      <w:r w:rsidRPr="00E165A9">
        <w:rPr>
          <w:bCs/>
          <w:i/>
          <w:iCs/>
          <w:sz w:val="22"/>
          <w:szCs w:val="22"/>
        </w:rPr>
        <w:t xml:space="preserve"> и универсальные), которые необходимы для успешной деятельности учителя иностранного языка в условиях введения ФГОС основного общего образования и в преддверии вступления в силу профессионального стандарта педагога. </w:t>
      </w:r>
    </w:p>
    <w:p w:rsidR="00BC412B" w:rsidRPr="00E165A9" w:rsidRDefault="00BC412B" w:rsidP="00BC412B">
      <w:pPr>
        <w:autoSpaceDE w:val="0"/>
        <w:autoSpaceDN w:val="0"/>
        <w:ind w:firstLine="284"/>
        <w:jc w:val="both"/>
        <w:rPr>
          <w:bCs/>
          <w:i/>
          <w:iCs/>
          <w:sz w:val="22"/>
          <w:szCs w:val="22"/>
        </w:rPr>
      </w:pPr>
      <w:r w:rsidRPr="00E165A9">
        <w:rPr>
          <w:bCs/>
          <w:i/>
          <w:iCs/>
          <w:sz w:val="22"/>
          <w:szCs w:val="22"/>
        </w:rPr>
        <w:t xml:space="preserve">Автор данной статьи описывает </w:t>
      </w:r>
      <w:proofErr w:type="spellStart"/>
      <w:r w:rsidRPr="00E165A9">
        <w:rPr>
          <w:bCs/>
          <w:i/>
          <w:iCs/>
          <w:sz w:val="22"/>
          <w:szCs w:val="22"/>
        </w:rPr>
        <w:t>компетентностную</w:t>
      </w:r>
      <w:proofErr w:type="spellEnd"/>
      <w:r w:rsidRPr="00E165A9">
        <w:rPr>
          <w:bCs/>
          <w:i/>
          <w:iCs/>
          <w:sz w:val="22"/>
          <w:szCs w:val="22"/>
        </w:rPr>
        <w:t xml:space="preserve"> модель учителя иностранного языка с необходимым набором компетенций. Для успешной реализации данной модели предложена действенная форма повышения квалификации в форме стажировки.</w:t>
      </w:r>
    </w:p>
    <w:p w:rsidR="00BC412B" w:rsidRPr="00E165A9" w:rsidRDefault="00BC412B" w:rsidP="00BC412B">
      <w:pPr>
        <w:autoSpaceDE w:val="0"/>
        <w:autoSpaceDN w:val="0"/>
        <w:ind w:firstLine="284"/>
        <w:jc w:val="both"/>
        <w:rPr>
          <w:bCs/>
          <w:i/>
          <w:iCs/>
          <w:sz w:val="22"/>
          <w:szCs w:val="22"/>
          <w:lang w:val="en-US" w:eastAsia="uk-UA"/>
        </w:rPr>
      </w:pPr>
      <w:r w:rsidRPr="00E165A9">
        <w:rPr>
          <w:b/>
          <w:bCs/>
          <w:i/>
          <w:sz w:val="22"/>
          <w:szCs w:val="22"/>
          <w:lang w:val="en-US" w:eastAsia="uk-UA"/>
        </w:rPr>
        <w:t xml:space="preserve">Abstract. </w:t>
      </w:r>
      <w:r w:rsidRPr="00E165A9">
        <w:rPr>
          <w:bCs/>
          <w:i/>
          <w:iCs/>
          <w:sz w:val="22"/>
          <w:szCs w:val="22"/>
          <w:lang w:val="en-US" w:eastAsia="uk-UA"/>
        </w:rPr>
        <w:t xml:space="preserve">The article is concerned with the actual problem of the introduction of the teacher’s professional standard and, in particular, the competence problem of the foreign language teachers. The article author clarified the concepts of “competence”, “expertise” and “communicative competence”. The article provides comparative characteristics of domestic and foreign methodological school of language education. The author pays special attention to theoretical justification of key competences for the teacher of a foreign language. Within this article key competences (subject, </w:t>
      </w:r>
      <w:proofErr w:type="spellStart"/>
      <w:r w:rsidRPr="00E165A9">
        <w:rPr>
          <w:bCs/>
          <w:i/>
          <w:iCs/>
          <w:sz w:val="22"/>
          <w:szCs w:val="22"/>
          <w:lang w:val="en-US" w:eastAsia="uk-UA"/>
        </w:rPr>
        <w:t>metasubject</w:t>
      </w:r>
      <w:proofErr w:type="spellEnd"/>
      <w:r w:rsidRPr="00E165A9">
        <w:rPr>
          <w:bCs/>
          <w:i/>
          <w:iCs/>
          <w:sz w:val="22"/>
          <w:szCs w:val="22"/>
          <w:lang w:val="en-US" w:eastAsia="uk-UA"/>
        </w:rPr>
        <w:t xml:space="preserve"> and universal) which are necessary for successful activity of the foreign language teacher in the conditions of introduction of the Federal State Educational Standard of the main general education and in anticipation of coming into effect of the professional standard of the teacher are considered. The article author describes competence-based of foreign language teacher with a necessary set of competences. For successful realization of this model the effective form of professional development in the form of training is offered.</w:t>
      </w:r>
    </w:p>
    <w:p w:rsidR="00BC412B" w:rsidRPr="00E165A9" w:rsidRDefault="00BC412B" w:rsidP="00BC412B">
      <w:pPr>
        <w:autoSpaceDE w:val="0"/>
        <w:autoSpaceDN w:val="0"/>
        <w:ind w:firstLine="284"/>
        <w:jc w:val="both"/>
        <w:rPr>
          <w:bCs/>
          <w:i/>
          <w:iCs/>
          <w:sz w:val="22"/>
          <w:szCs w:val="22"/>
        </w:rPr>
      </w:pPr>
      <w:r w:rsidRPr="00E165A9">
        <w:rPr>
          <w:b/>
          <w:i/>
          <w:sz w:val="22"/>
          <w:szCs w:val="22"/>
        </w:rPr>
        <w:t>Ключевые слова:</w:t>
      </w:r>
      <w:r w:rsidRPr="00E165A9">
        <w:rPr>
          <w:i/>
          <w:sz w:val="22"/>
          <w:szCs w:val="22"/>
        </w:rPr>
        <w:t xml:space="preserve"> </w:t>
      </w:r>
      <w:r w:rsidRPr="00E165A9">
        <w:rPr>
          <w:bCs/>
          <w:i/>
          <w:iCs/>
          <w:sz w:val="22"/>
          <w:szCs w:val="22"/>
        </w:rPr>
        <w:t xml:space="preserve">компетенция, компетентность, коммуникативная компетентность, </w:t>
      </w:r>
      <w:proofErr w:type="spellStart"/>
      <w:r w:rsidRPr="00E165A9">
        <w:rPr>
          <w:bCs/>
          <w:i/>
          <w:iCs/>
          <w:sz w:val="22"/>
          <w:szCs w:val="22"/>
        </w:rPr>
        <w:t>компетентностная</w:t>
      </w:r>
      <w:proofErr w:type="spellEnd"/>
      <w:r w:rsidRPr="00E165A9">
        <w:rPr>
          <w:bCs/>
          <w:i/>
          <w:iCs/>
          <w:sz w:val="22"/>
          <w:szCs w:val="22"/>
        </w:rPr>
        <w:t xml:space="preserve"> модель, профессиональная компетентность учителя иностранного языка, профессиональный стандарт педагога.</w:t>
      </w:r>
    </w:p>
    <w:p w:rsidR="00BC412B" w:rsidRPr="00E165A9" w:rsidRDefault="00BC412B" w:rsidP="00BC412B">
      <w:pPr>
        <w:autoSpaceDE w:val="0"/>
        <w:autoSpaceDN w:val="0"/>
        <w:ind w:firstLine="284"/>
        <w:jc w:val="both"/>
        <w:rPr>
          <w:bCs/>
          <w:i/>
          <w:iCs/>
          <w:sz w:val="22"/>
          <w:szCs w:val="22"/>
          <w:lang w:val="en-US" w:eastAsia="uk-UA"/>
        </w:rPr>
      </w:pPr>
      <w:r w:rsidRPr="00E165A9">
        <w:rPr>
          <w:b/>
          <w:bCs/>
          <w:i/>
          <w:sz w:val="22"/>
          <w:szCs w:val="22"/>
          <w:lang w:val="en-US" w:eastAsia="uk-UA"/>
        </w:rPr>
        <w:t>Keywords:</w:t>
      </w:r>
      <w:r w:rsidRPr="00E165A9">
        <w:rPr>
          <w:bCs/>
          <w:i/>
          <w:sz w:val="22"/>
          <w:szCs w:val="22"/>
          <w:lang w:val="en-US" w:eastAsia="uk-UA"/>
        </w:rPr>
        <w:t xml:space="preserve"> </w:t>
      </w:r>
      <w:r w:rsidRPr="00E165A9">
        <w:rPr>
          <w:bCs/>
          <w:i/>
          <w:iCs/>
          <w:sz w:val="22"/>
          <w:szCs w:val="22"/>
          <w:lang w:val="en-US" w:eastAsia="uk-UA"/>
        </w:rPr>
        <w:t>competence, expertise, communicative competence, competence-based model, professional competence of foreign language teacher, Professional Standard “The Teacher”.</w:t>
      </w:r>
    </w:p>
    <w:p w:rsidR="005F0C2C" w:rsidRPr="00BC412B" w:rsidRDefault="00C85EB0">
      <w:pPr>
        <w:rPr>
          <w:lang w:val="en-US"/>
        </w:rPr>
      </w:pPr>
    </w:p>
    <w:sectPr w:rsidR="005F0C2C" w:rsidRPr="00BC412B">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F4" w:rsidRDefault="00564BA8">
      <w:r>
        <w:separator/>
      </w:r>
    </w:p>
  </w:endnote>
  <w:endnote w:type="continuationSeparator" w:id="0">
    <w:p w:rsidR="009579F4" w:rsidRDefault="005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6" w:type="dxa"/>
      <w:tblLook w:val="01E0" w:firstRow="1" w:lastRow="1" w:firstColumn="1" w:lastColumn="1" w:noHBand="0" w:noVBand="0"/>
    </w:tblPr>
    <w:tblGrid>
      <w:gridCol w:w="4479"/>
      <w:gridCol w:w="882"/>
      <w:gridCol w:w="4195"/>
    </w:tblGrid>
    <w:tr w:rsidR="001302DE" w:rsidRPr="005E17C5">
      <w:trPr>
        <w:trHeight w:hRule="exact" w:val="567"/>
      </w:trPr>
      <w:tc>
        <w:tcPr>
          <w:tcW w:w="4479" w:type="dxa"/>
          <w:tcBorders>
            <w:top w:val="double" w:sz="4" w:space="0" w:color="auto"/>
          </w:tcBorders>
          <w:shd w:val="clear" w:color="auto" w:fill="auto"/>
          <w:vAlign w:val="center"/>
        </w:tcPr>
        <w:p w:rsidR="001302DE" w:rsidRPr="001A3DE1" w:rsidRDefault="00BC412B" w:rsidP="00481510">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1302DE" w:rsidRPr="001A3DE1" w:rsidRDefault="00BC412B" w:rsidP="00481510">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66</w:t>
          </w:r>
          <w:r w:rsidRPr="001A3DE1">
            <w:rPr>
              <w:sz w:val="24"/>
              <w:szCs w:val="24"/>
            </w:rPr>
            <w:fldChar w:fldCharType="end"/>
          </w:r>
        </w:p>
      </w:tc>
      <w:tc>
        <w:tcPr>
          <w:tcW w:w="4195" w:type="dxa"/>
          <w:tcBorders>
            <w:top w:val="double" w:sz="4" w:space="0" w:color="auto"/>
          </w:tcBorders>
          <w:shd w:val="clear" w:color="auto" w:fill="auto"/>
        </w:tcPr>
        <w:p w:rsidR="001302DE" w:rsidRPr="001A3DE1" w:rsidRDefault="00BC412B" w:rsidP="00481510">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1302DE" w:rsidRPr="001A3DE1" w:rsidRDefault="00BC412B" w:rsidP="00481510">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1302DE" w:rsidRDefault="00C85E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6" w:type="dxa"/>
      <w:tblLook w:val="01E0" w:firstRow="1" w:lastRow="1" w:firstColumn="1" w:lastColumn="1" w:noHBand="0" w:noVBand="0"/>
    </w:tblPr>
    <w:tblGrid>
      <w:gridCol w:w="4479"/>
      <w:gridCol w:w="882"/>
      <w:gridCol w:w="4195"/>
    </w:tblGrid>
    <w:tr w:rsidR="001302DE" w:rsidRPr="005E17C5">
      <w:trPr>
        <w:trHeight w:hRule="exact" w:val="567"/>
      </w:trPr>
      <w:tc>
        <w:tcPr>
          <w:tcW w:w="4479" w:type="dxa"/>
          <w:tcBorders>
            <w:top w:val="double" w:sz="4" w:space="0" w:color="auto"/>
          </w:tcBorders>
          <w:shd w:val="clear" w:color="auto" w:fill="auto"/>
          <w:vAlign w:val="center"/>
        </w:tcPr>
        <w:p w:rsidR="001302DE" w:rsidRPr="001A3DE1" w:rsidRDefault="00BC412B" w:rsidP="00481510">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1302DE" w:rsidRPr="001A3DE1" w:rsidRDefault="00BC412B" w:rsidP="00481510">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84</w:t>
          </w:r>
          <w:r w:rsidRPr="001A3DE1">
            <w:rPr>
              <w:sz w:val="24"/>
              <w:szCs w:val="24"/>
            </w:rPr>
            <w:fldChar w:fldCharType="end"/>
          </w:r>
        </w:p>
      </w:tc>
      <w:tc>
        <w:tcPr>
          <w:tcW w:w="4195" w:type="dxa"/>
          <w:tcBorders>
            <w:top w:val="double" w:sz="4" w:space="0" w:color="auto"/>
          </w:tcBorders>
          <w:shd w:val="clear" w:color="auto" w:fill="auto"/>
        </w:tcPr>
        <w:p w:rsidR="001302DE" w:rsidRPr="001A3DE1" w:rsidRDefault="00BC412B" w:rsidP="00481510">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1302DE" w:rsidRPr="001A3DE1" w:rsidRDefault="00BC412B" w:rsidP="00481510">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1302DE" w:rsidRDefault="00C85E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6" w:type="dxa"/>
      <w:tblLook w:val="01E0" w:firstRow="1" w:lastRow="1" w:firstColumn="1" w:lastColumn="1" w:noHBand="0" w:noVBand="0"/>
    </w:tblPr>
    <w:tblGrid>
      <w:gridCol w:w="4479"/>
      <w:gridCol w:w="882"/>
      <w:gridCol w:w="4195"/>
    </w:tblGrid>
    <w:tr w:rsidR="001302DE" w:rsidRPr="005E17C5">
      <w:trPr>
        <w:trHeight w:hRule="exact" w:val="567"/>
      </w:trPr>
      <w:tc>
        <w:tcPr>
          <w:tcW w:w="4479" w:type="dxa"/>
          <w:tcBorders>
            <w:top w:val="double" w:sz="4" w:space="0" w:color="auto"/>
          </w:tcBorders>
          <w:shd w:val="clear" w:color="auto" w:fill="auto"/>
          <w:vAlign w:val="center"/>
        </w:tcPr>
        <w:p w:rsidR="001302DE" w:rsidRPr="001A3DE1" w:rsidRDefault="00BC412B" w:rsidP="00481510">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1302DE" w:rsidRPr="001A3DE1" w:rsidRDefault="00BC412B" w:rsidP="00481510">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88</w:t>
          </w:r>
          <w:r w:rsidRPr="001A3DE1">
            <w:rPr>
              <w:sz w:val="24"/>
              <w:szCs w:val="24"/>
            </w:rPr>
            <w:fldChar w:fldCharType="end"/>
          </w:r>
        </w:p>
      </w:tc>
      <w:tc>
        <w:tcPr>
          <w:tcW w:w="4195" w:type="dxa"/>
          <w:tcBorders>
            <w:top w:val="double" w:sz="4" w:space="0" w:color="auto"/>
          </w:tcBorders>
          <w:shd w:val="clear" w:color="auto" w:fill="auto"/>
        </w:tcPr>
        <w:p w:rsidR="001302DE" w:rsidRPr="001A3DE1" w:rsidRDefault="00BC412B" w:rsidP="00481510">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1302DE" w:rsidRPr="001A3DE1" w:rsidRDefault="00BC412B" w:rsidP="00481510">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1302DE" w:rsidRDefault="00C85EB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6" w:type="dxa"/>
      <w:tblLook w:val="01E0" w:firstRow="1" w:lastRow="1" w:firstColumn="1" w:lastColumn="1" w:noHBand="0" w:noVBand="0"/>
    </w:tblPr>
    <w:tblGrid>
      <w:gridCol w:w="4479"/>
      <w:gridCol w:w="882"/>
      <w:gridCol w:w="4195"/>
    </w:tblGrid>
    <w:tr w:rsidR="001302DE" w:rsidRPr="005E17C5">
      <w:trPr>
        <w:trHeight w:hRule="exact" w:val="567"/>
      </w:trPr>
      <w:tc>
        <w:tcPr>
          <w:tcW w:w="4479" w:type="dxa"/>
          <w:tcBorders>
            <w:top w:val="double" w:sz="4" w:space="0" w:color="auto"/>
          </w:tcBorders>
          <w:shd w:val="clear" w:color="auto" w:fill="auto"/>
          <w:vAlign w:val="center"/>
        </w:tcPr>
        <w:p w:rsidR="001302DE" w:rsidRPr="001A3DE1" w:rsidRDefault="00BC412B" w:rsidP="00481510">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1302DE" w:rsidRPr="001A3DE1" w:rsidRDefault="00BC412B" w:rsidP="00481510">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90</w:t>
          </w:r>
          <w:r w:rsidRPr="001A3DE1">
            <w:rPr>
              <w:sz w:val="24"/>
              <w:szCs w:val="24"/>
            </w:rPr>
            <w:fldChar w:fldCharType="end"/>
          </w:r>
        </w:p>
      </w:tc>
      <w:tc>
        <w:tcPr>
          <w:tcW w:w="4195" w:type="dxa"/>
          <w:tcBorders>
            <w:top w:val="double" w:sz="4" w:space="0" w:color="auto"/>
          </w:tcBorders>
          <w:shd w:val="clear" w:color="auto" w:fill="auto"/>
        </w:tcPr>
        <w:p w:rsidR="001302DE" w:rsidRPr="001A3DE1" w:rsidRDefault="00BC412B" w:rsidP="00481510">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1302DE" w:rsidRPr="001A3DE1" w:rsidRDefault="00BC412B" w:rsidP="00481510">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1302DE" w:rsidRDefault="00C85EB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6" w:type="dxa"/>
      <w:tblLook w:val="01E0" w:firstRow="1" w:lastRow="1" w:firstColumn="1" w:lastColumn="1" w:noHBand="0" w:noVBand="0"/>
    </w:tblPr>
    <w:tblGrid>
      <w:gridCol w:w="4479"/>
      <w:gridCol w:w="882"/>
      <w:gridCol w:w="4195"/>
    </w:tblGrid>
    <w:tr w:rsidR="001302DE" w:rsidRPr="005E17C5">
      <w:trPr>
        <w:trHeight w:hRule="exact" w:val="567"/>
      </w:trPr>
      <w:tc>
        <w:tcPr>
          <w:tcW w:w="4479" w:type="dxa"/>
          <w:tcBorders>
            <w:top w:val="double" w:sz="4" w:space="0" w:color="auto"/>
          </w:tcBorders>
          <w:shd w:val="clear" w:color="auto" w:fill="auto"/>
          <w:vAlign w:val="center"/>
        </w:tcPr>
        <w:p w:rsidR="001302DE" w:rsidRPr="001A3DE1" w:rsidRDefault="00BC412B" w:rsidP="00481510">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1302DE" w:rsidRPr="001A3DE1" w:rsidRDefault="00BC412B" w:rsidP="00481510">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104</w:t>
          </w:r>
          <w:r w:rsidRPr="001A3DE1">
            <w:rPr>
              <w:sz w:val="24"/>
              <w:szCs w:val="24"/>
            </w:rPr>
            <w:fldChar w:fldCharType="end"/>
          </w:r>
        </w:p>
      </w:tc>
      <w:tc>
        <w:tcPr>
          <w:tcW w:w="4195" w:type="dxa"/>
          <w:tcBorders>
            <w:top w:val="double" w:sz="4" w:space="0" w:color="auto"/>
          </w:tcBorders>
          <w:shd w:val="clear" w:color="auto" w:fill="auto"/>
        </w:tcPr>
        <w:p w:rsidR="001302DE" w:rsidRPr="001A3DE1" w:rsidRDefault="00BC412B" w:rsidP="00481510">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1302DE" w:rsidRPr="001A3DE1" w:rsidRDefault="00BC412B" w:rsidP="00481510">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1302DE" w:rsidRDefault="00C85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F4" w:rsidRDefault="00564BA8">
      <w:r>
        <w:separator/>
      </w:r>
    </w:p>
  </w:footnote>
  <w:footnote w:type="continuationSeparator" w:id="0">
    <w:p w:rsidR="009579F4" w:rsidRDefault="0056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BC412B" w:rsidP="00481510">
          <w:pPr>
            <w:pStyle w:val="a3"/>
            <w:ind w:left="-900" w:firstLine="900"/>
            <w:rPr>
              <w:rFonts w:ascii="Monotype Corsiva" w:hAnsi="Monotype Corsiva"/>
              <w:b/>
            </w:rPr>
          </w:pPr>
          <w:r>
            <w:rPr>
              <w:noProof/>
            </w:rPr>
            <w:drawing>
              <wp:inline distT="0" distB="0" distL="0" distR="0" wp14:anchorId="0294157F" wp14:editId="060967EE">
                <wp:extent cx="647700" cy="6762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C85EB0" w:rsidP="00481510">
          <w:pPr>
            <w:pStyle w:val="a3"/>
            <w:rPr>
              <w:rFonts w:ascii="Monotype Corsiva" w:hAnsi="Monotype Corsiva"/>
              <w:b/>
              <w:sz w:val="24"/>
              <w:szCs w:val="24"/>
            </w:rPr>
          </w:pPr>
        </w:p>
        <w:p w:rsidR="001302DE" w:rsidRPr="001A3DE1" w:rsidRDefault="00BC412B" w:rsidP="00481510">
          <w:pPr>
            <w:pStyle w:val="a3"/>
            <w:rPr>
              <w:rFonts w:ascii="Monotype Corsiva" w:hAnsi="Monotype Corsiva"/>
              <w:b/>
              <w:sz w:val="24"/>
              <w:szCs w:val="24"/>
            </w:rPr>
          </w:pPr>
          <w:r w:rsidRPr="001A3DE1">
            <w:rPr>
              <w:rFonts w:ascii="Monotype Corsiva" w:hAnsi="Monotype Corsiva"/>
              <w:b/>
              <w:sz w:val="24"/>
              <w:szCs w:val="24"/>
            </w:rPr>
            <w:t>Гипотезы, дискуссии, размышления</w:t>
          </w:r>
        </w:p>
        <w:p w:rsidR="001302DE" w:rsidRPr="00704047" w:rsidRDefault="00C85EB0" w:rsidP="00481510"/>
      </w:tc>
    </w:tr>
  </w:tbl>
  <w:p w:rsidR="001302DE" w:rsidRPr="006B73B8" w:rsidRDefault="00C85EB0" w:rsidP="00481510">
    <w:pPr>
      <w:pStyle w:val="a3"/>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C85EB0" w:rsidRPr="00204E5E" w:rsidRDefault="00C85EB0" w:rsidP="00C85EB0">
          <w:pPr>
            <w:tabs>
              <w:tab w:val="center" w:pos="4677"/>
              <w:tab w:val="right" w:pos="9355"/>
            </w:tabs>
            <w:rPr>
              <w:rFonts w:ascii="Monotype Corsiva" w:hAnsi="Monotype Corsiva"/>
              <w:b/>
            </w:rPr>
          </w:pPr>
        </w:p>
        <w:p w:rsidR="00C85EB0" w:rsidRPr="00204E5E" w:rsidRDefault="00C85EB0" w:rsidP="00C85EB0">
          <w:pPr>
            <w:tabs>
              <w:tab w:val="center" w:pos="4677"/>
              <w:tab w:val="right" w:pos="9355"/>
            </w:tabs>
            <w:rPr>
              <w:rFonts w:ascii="Monotype Corsiva" w:hAnsi="Monotype Corsiva"/>
              <w:b/>
            </w:rPr>
          </w:pPr>
          <w:r w:rsidRPr="00204E5E">
            <w:rPr>
              <w:rFonts w:ascii="Monotype Corsiva" w:hAnsi="Monotype Corsiva"/>
              <w:b/>
            </w:rPr>
            <w:t xml:space="preserve">Аннотации и ключевые слова № </w:t>
          </w:r>
          <w:r>
            <w:rPr>
              <w:rFonts w:ascii="Monotype Corsiva" w:hAnsi="Monotype Corsiva"/>
              <w:b/>
            </w:rPr>
            <w:t>3</w:t>
          </w:r>
          <w:r w:rsidRPr="00204E5E">
            <w:rPr>
              <w:rFonts w:ascii="Monotype Corsiva" w:hAnsi="Monotype Corsiva"/>
              <w:b/>
            </w:rPr>
            <w:t xml:space="preserve"> (2</w:t>
          </w:r>
          <w:r>
            <w:rPr>
              <w:rFonts w:ascii="Monotype Corsiva" w:hAnsi="Monotype Corsiva"/>
              <w:b/>
            </w:rPr>
            <w:t>4</w:t>
          </w:r>
          <w:r w:rsidRPr="00204E5E">
            <w:rPr>
              <w:rFonts w:ascii="Monotype Corsiva" w:hAnsi="Monotype Corsiva"/>
              <w:b/>
            </w:rPr>
            <w:t>) 201</w:t>
          </w:r>
          <w:r>
            <w:rPr>
              <w:rFonts w:ascii="Monotype Corsiva" w:hAnsi="Monotype Corsiva"/>
              <w:b/>
            </w:rPr>
            <w:t>5</w:t>
          </w:r>
          <w:r w:rsidRPr="00204E5E">
            <w:rPr>
              <w:rFonts w:ascii="Monotype Corsiva" w:hAnsi="Monotype Corsiva"/>
              <w:b/>
            </w:rPr>
            <w:t xml:space="preserve"> (русск. и англ.)</w:t>
          </w:r>
        </w:p>
        <w:p w:rsidR="00C85EB0" w:rsidRPr="00204E5E" w:rsidRDefault="00C85EB0" w:rsidP="00C85EB0">
          <w:pPr>
            <w:tabs>
              <w:tab w:val="center" w:pos="4677"/>
              <w:tab w:val="right" w:pos="9355"/>
            </w:tabs>
            <w:rPr>
              <w:rFonts w:ascii="Monotype Corsiva" w:hAnsi="Monotype Corsiva"/>
              <w:b/>
            </w:rPr>
          </w:pPr>
        </w:p>
        <w:p w:rsidR="001302DE" w:rsidRPr="00C85EB0" w:rsidRDefault="00C85EB0" w:rsidP="00C85EB0">
          <w:pPr>
            <w:pStyle w:val="a3"/>
            <w:rPr>
              <w:rFonts w:ascii="Monotype Corsiva" w:hAnsi="Monotype Corsiva"/>
              <w:b/>
              <w:sz w:val="24"/>
              <w:szCs w:val="24"/>
              <w:lang w:val="en-US"/>
            </w:rPr>
          </w:pPr>
          <w:r w:rsidRPr="00204E5E">
            <w:rPr>
              <w:rFonts w:ascii="Monotype Corsiva" w:hAnsi="Monotype Corsiva"/>
              <w:b/>
              <w:sz w:val="24"/>
              <w:szCs w:val="24"/>
              <w:lang w:val="en-US"/>
            </w:rPr>
            <w:t>Abstracts and keywords № 3 (24) 2015 (Russian and English)</w:t>
          </w:r>
        </w:p>
      </w:tc>
      <w:tc>
        <w:tcPr>
          <w:tcW w:w="570" w:type="pct"/>
          <w:shd w:val="clear" w:color="auto" w:fill="auto"/>
          <w:vAlign w:val="center"/>
        </w:tcPr>
        <w:p w:rsidR="001302DE" w:rsidRPr="001A3DE1" w:rsidRDefault="00BC412B" w:rsidP="00481510">
          <w:pPr>
            <w:pStyle w:val="a3"/>
            <w:ind w:hanging="108"/>
            <w:jc w:val="right"/>
            <w:rPr>
              <w:rFonts w:ascii="Monotype Corsiva" w:hAnsi="Monotype Corsiva"/>
              <w:b/>
              <w:sz w:val="24"/>
              <w:szCs w:val="24"/>
            </w:rPr>
          </w:pPr>
          <w:r>
            <w:rPr>
              <w:noProof/>
              <w:sz w:val="24"/>
              <w:szCs w:val="24"/>
            </w:rPr>
            <w:drawing>
              <wp:inline distT="0" distB="0" distL="0" distR="0" wp14:anchorId="6B74A315" wp14:editId="74A15017">
                <wp:extent cx="647700" cy="6762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C85EB0">
    <w:pPr>
      <w:pStyle w:val="a3"/>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204E5E" w:rsidRPr="00204E5E" w:rsidRDefault="00204E5E" w:rsidP="00204E5E">
          <w:pPr>
            <w:tabs>
              <w:tab w:val="center" w:pos="4677"/>
              <w:tab w:val="right" w:pos="9355"/>
            </w:tabs>
            <w:rPr>
              <w:rFonts w:ascii="Monotype Corsiva" w:hAnsi="Monotype Corsiva"/>
              <w:b/>
            </w:rPr>
          </w:pPr>
        </w:p>
        <w:p w:rsidR="00204E5E" w:rsidRPr="00204E5E" w:rsidRDefault="00204E5E" w:rsidP="00204E5E">
          <w:pPr>
            <w:tabs>
              <w:tab w:val="center" w:pos="4677"/>
              <w:tab w:val="right" w:pos="9355"/>
            </w:tabs>
            <w:rPr>
              <w:rFonts w:ascii="Monotype Corsiva" w:hAnsi="Monotype Corsiva"/>
              <w:b/>
            </w:rPr>
          </w:pPr>
          <w:r w:rsidRPr="00204E5E">
            <w:rPr>
              <w:rFonts w:ascii="Monotype Corsiva" w:hAnsi="Monotype Corsiva"/>
              <w:b/>
            </w:rPr>
            <w:t xml:space="preserve">Аннотации и ключевые слова № </w:t>
          </w:r>
          <w:r>
            <w:rPr>
              <w:rFonts w:ascii="Monotype Corsiva" w:hAnsi="Monotype Corsiva"/>
              <w:b/>
            </w:rPr>
            <w:t>3</w:t>
          </w:r>
          <w:r w:rsidRPr="00204E5E">
            <w:rPr>
              <w:rFonts w:ascii="Monotype Corsiva" w:hAnsi="Monotype Corsiva"/>
              <w:b/>
            </w:rPr>
            <w:t xml:space="preserve"> (2</w:t>
          </w:r>
          <w:r>
            <w:rPr>
              <w:rFonts w:ascii="Monotype Corsiva" w:hAnsi="Monotype Corsiva"/>
              <w:b/>
            </w:rPr>
            <w:t>4</w:t>
          </w:r>
          <w:r w:rsidRPr="00204E5E">
            <w:rPr>
              <w:rFonts w:ascii="Monotype Corsiva" w:hAnsi="Monotype Corsiva"/>
              <w:b/>
            </w:rPr>
            <w:t>) 201</w:t>
          </w:r>
          <w:r>
            <w:rPr>
              <w:rFonts w:ascii="Monotype Corsiva" w:hAnsi="Monotype Corsiva"/>
              <w:b/>
            </w:rPr>
            <w:t>5</w:t>
          </w:r>
          <w:r w:rsidRPr="00204E5E">
            <w:rPr>
              <w:rFonts w:ascii="Monotype Corsiva" w:hAnsi="Monotype Corsiva"/>
              <w:b/>
            </w:rPr>
            <w:t xml:space="preserve"> (русск. и англ.)</w:t>
          </w:r>
        </w:p>
        <w:p w:rsidR="00204E5E" w:rsidRPr="00204E5E" w:rsidRDefault="00204E5E" w:rsidP="00204E5E">
          <w:pPr>
            <w:tabs>
              <w:tab w:val="center" w:pos="4677"/>
              <w:tab w:val="right" w:pos="9355"/>
            </w:tabs>
            <w:rPr>
              <w:rFonts w:ascii="Monotype Corsiva" w:hAnsi="Monotype Corsiva"/>
              <w:b/>
            </w:rPr>
          </w:pPr>
        </w:p>
        <w:p w:rsidR="001302DE" w:rsidRPr="005B77A0" w:rsidRDefault="00204E5E" w:rsidP="00204E5E">
          <w:pPr>
            <w:rPr>
              <w:rFonts w:ascii="Monotype Corsiva" w:hAnsi="Monotype Corsiva"/>
              <w:b/>
              <w:lang w:val="en-US"/>
            </w:rPr>
          </w:pPr>
          <w:r w:rsidRPr="00204E5E">
            <w:rPr>
              <w:rFonts w:ascii="Monotype Corsiva" w:hAnsi="Monotype Corsiva"/>
              <w:b/>
              <w:lang w:val="en-US"/>
            </w:rPr>
            <w:t>Abstracts and keywords № 3 (24) 2015 (Russian and English)</w:t>
          </w:r>
        </w:p>
      </w:tc>
      <w:tc>
        <w:tcPr>
          <w:tcW w:w="570" w:type="pct"/>
          <w:shd w:val="clear" w:color="auto" w:fill="auto"/>
          <w:vAlign w:val="center"/>
        </w:tcPr>
        <w:p w:rsidR="001302DE" w:rsidRPr="001A3DE1" w:rsidRDefault="00BC412B" w:rsidP="00481510">
          <w:pPr>
            <w:pStyle w:val="a3"/>
            <w:ind w:hanging="108"/>
            <w:jc w:val="right"/>
            <w:rPr>
              <w:rFonts w:ascii="Monotype Corsiva" w:hAnsi="Monotype Corsiva"/>
              <w:b/>
              <w:sz w:val="24"/>
              <w:szCs w:val="24"/>
            </w:rPr>
          </w:pPr>
          <w:r>
            <w:rPr>
              <w:noProof/>
              <w:sz w:val="24"/>
              <w:szCs w:val="24"/>
            </w:rPr>
            <w:drawing>
              <wp:inline distT="0" distB="0" distL="0" distR="0" wp14:anchorId="6A3AC8BF" wp14:editId="6C343215">
                <wp:extent cx="647700" cy="6762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6A5C71" w:rsidRDefault="00C85EB0">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204E5E" w:rsidRPr="00204E5E" w:rsidRDefault="00204E5E" w:rsidP="00204E5E">
          <w:pPr>
            <w:tabs>
              <w:tab w:val="center" w:pos="4677"/>
              <w:tab w:val="right" w:pos="9355"/>
            </w:tabs>
            <w:rPr>
              <w:rFonts w:ascii="Monotype Corsiva" w:hAnsi="Monotype Corsiva"/>
              <w:b/>
            </w:rPr>
          </w:pPr>
        </w:p>
        <w:p w:rsidR="00204E5E" w:rsidRPr="00204E5E" w:rsidRDefault="00204E5E" w:rsidP="00204E5E">
          <w:pPr>
            <w:tabs>
              <w:tab w:val="center" w:pos="4677"/>
              <w:tab w:val="right" w:pos="9355"/>
            </w:tabs>
            <w:rPr>
              <w:rFonts w:ascii="Monotype Corsiva" w:hAnsi="Monotype Corsiva"/>
              <w:b/>
            </w:rPr>
          </w:pPr>
          <w:r w:rsidRPr="00204E5E">
            <w:rPr>
              <w:rFonts w:ascii="Monotype Corsiva" w:hAnsi="Monotype Corsiva"/>
              <w:b/>
            </w:rPr>
            <w:t xml:space="preserve">Аннотации и ключевые слова № </w:t>
          </w:r>
          <w:r>
            <w:rPr>
              <w:rFonts w:ascii="Monotype Corsiva" w:hAnsi="Monotype Corsiva"/>
              <w:b/>
            </w:rPr>
            <w:t>3</w:t>
          </w:r>
          <w:r w:rsidRPr="00204E5E">
            <w:rPr>
              <w:rFonts w:ascii="Monotype Corsiva" w:hAnsi="Monotype Corsiva"/>
              <w:b/>
            </w:rPr>
            <w:t xml:space="preserve"> (2</w:t>
          </w:r>
          <w:r>
            <w:rPr>
              <w:rFonts w:ascii="Monotype Corsiva" w:hAnsi="Monotype Corsiva"/>
              <w:b/>
            </w:rPr>
            <w:t>4</w:t>
          </w:r>
          <w:r w:rsidRPr="00204E5E">
            <w:rPr>
              <w:rFonts w:ascii="Monotype Corsiva" w:hAnsi="Monotype Corsiva"/>
              <w:b/>
            </w:rPr>
            <w:t>) 201</w:t>
          </w:r>
          <w:r>
            <w:rPr>
              <w:rFonts w:ascii="Monotype Corsiva" w:hAnsi="Monotype Corsiva"/>
              <w:b/>
            </w:rPr>
            <w:t>5</w:t>
          </w:r>
          <w:r w:rsidRPr="00204E5E">
            <w:rPr>
              <w:rFonts w:ascii="Monotype Corsiva" w:hAnsi="Monotype Corsiva"/>
              <w:b/>
            </w:rPr>
            <w:t xml:space="preserve"> (русск. и англ.)</w:t>
          </w:r>
        </w:p>
        <w:p w:rsidR="00204E5E" w:rsidRPr="00204E5E" w:rsidRDefault="00204E5E" w:rsidP="00204E5E">
          <w:pPr>
            <w:tabs>
              <w:tab w:val="center" w:pos="4677"/>
              <w:tab w:val="right" w:pos="9355"/>
            </w:tabs>
            <w:rPr>
              <w:rFonts w:ascii="Monotype Corsiva" w:hAnsi="Monotype Corsiva"/>
              <w:b/>
            </w:rPr>
          </w:pPr>
        </w:p>
        <w:p w:rsidR="001302DE" w:rsidRPr="00C078FE" w:rsidRDefault="00204E5E" w:rsidP="00204E5E">
          <w:pPr>
            <w:pStyle w:val="a3"/>
            <w:rPr>
              <w:rFonts w:ascii="Monotype Corsiva" w:hAnsi="Monotype Corsiva"/>
              <w:b/>
              <w:sz w:val="24"/>
              <w:szCs w:val="24"/>
              <w:lang w:val="en-US"/>
            </w:rPr>
          </w:pPr>
          <w:r w:rsidRPr="00204E5E">
            <w:rPr>
              <w:rFonts w:ascii="Monotype Corsiva" w:hAnsi="Monotype Corsiva"/>
              <w:b/>
              <w:sz w:val="24"/>
              <w:szCs w:val="24"/>
              <w:lang w:val="en-US"/>
            </w:rPr>
            <w:t>Abstracts and keywords № 3 (24) 2015 (Russian and English)</w:t>
          </w:r>
        </w:p>
      </w:tc>
      <w:tc>
        <w:tcPr>
          <w:tcW w:w="570" w:type="pct"/>
          <w:shd w:val="clear" w:color="auto" w:fill="auto"/>
          <w:vAlign w:val="center"/>
        </w:tcPr>
        <w:p w:rsidR="001302DE" w:rsidRPr="001A3DE1" w:rsidRDefault="00BC412B" w:rsidP="00481510">
          <w:pPr>
            <w:pStyle w:val="a3"/>
            <w:ind w:hanging="108"/>
            <w:jc w:val="right"/>
            <w:rPr>
              <w:rFonts w:ascii="Monotype Corsiva" w:hAnsi="Monotype Corsiva"/>
              <w:b/>
              <w:sz w:val="24"/>
              <w:szCs w:val="24"/>
            </w:rPr>
          </w:pPr>
          <w:r>
            <w:rPr>
              <w:noProof/>
              <w:sz w:val="24"/>
              <w:szCs w:val="24"/>
            </w:rPr>
            <w:drawing>
              <wp:inline distT="0" distB="0" distL="0" distR="0" wp14:anchorId="5ECAFC45" wp14:editId="2C3CBE1B">
                <wp:extent cx="647700" cy="6762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C85EB0">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BC412B" w:rsidP="00481510">
          <w:pPr>
            <w:pStyle w:val="a3"/>
            <w:ind w:left="-900" w:firstLine="900"/>
            <w:rPr>
              <w:rFonts w:ascii="Monotype Corsiva" w:hAnsi="Monotype Corsiva"/>
              <w:b/>
            </w:rPr>
          </w:pPr>
          <w:r>
            <w:rPr>
              <w:noProof/>
            </w:rPr>
            <w:drawing>
              <wp:inline distT="0" distB="0" distL="0" distR="0" wp14:anchorId="7D29A8B0" wp14:editId="42395B67">
                <wp:extent cx="647700" cy="6762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BC412B" w:rsidP="00481510">
          <w:pPr>
            <w:pStyle w:val="a3"/>
            <w:rPr>
              <w:rFonts w:ascii="Monotype Corsiva" w:hAnsi="Monotype Corsiva"/>
              <w:b/>
              <w:sz w:val="24"/>
              <w:szCs w:val="24"/>
            </w:rPr>
          </w:pPr>
          <w:r w:rsidRPr="001A3DE1">
            <w:rPr>
              <w:rFonts w:ascii="Monotype Corsiva" w:hAnsi="Monotype Corsiva"/>
              <w:b/>
              <w:sz w:val="24"/>
              <w:szCs w:val="24"/>
            </w:rPr>
            <w:t>Научные сообщения</w:t>
          </w:r>
        </w:p>
        <w:p w:rsidR="001302DE" w:rsidRPr="00704047" w:rsidRDefault="00C85EB0" w:rsidP="00481510"/>
      </w:tc>
    </w:tr>
  </w:tbl>
  <w:p w:rsidR="001302DE" w:rsidRPr="006B73B8" w:rsidRDefault="00C85EB0" w:rsidP="00481510">
    <w:pPr>
      <w:pStyle w:val="a3"/>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C85EB0" w:rsidRPr="00204E5E" w:rsidRDefault="00C85EB0" w:rsidP="00C85EB0">
          <w:pPr>
            <w:tabs>
              <w:tab w:val="center" w:pos="4677"/>
              <w:tab w:val="right" w:pos="9355"/>
            </w:tabs>
            <w:rPr>
              <w:rFonts w:ascii="Monotype Corsiva" w:hAnsi="Monotype Corsiva"/>
              <w:b/>
            </w:rPr>
          </w:pPr>
        </w:p>
        <w:p w:rsidR="00C85EB0" w:rsidRPr="00204E5E" w:rsidRDefault="00C85EB0" w:rsidP="00C85EB0">
          <w:pPr>
            <w:tabs>
              <w:tab w:val="center" w:pos="4677"/>
              <w:tab w:val="right" w:pos="9355"/>
            </w:tabs>
            <w:rPr>
              <w:rFonts w:ascii="Monotype Corsiva" w:hAnsi="Monotype Corsiva"/>
              <w:b/>
            </w:rPr>
          </w:pPr>
          <w:r w:rsidRPr="00204E5E">
            <w:rPr>
              <w:rFonts w:ascii="Monotype Corsiva" w:hAnsi="Monotype Corsiva"/>
              <w:b/>
            </w:rPr>
            <w:t xml:space="preserve">Аннотации и ключевые слова № </w:t>
          </w:r>
          <w:r>
            <w:rPr>
              <w:rFonts w:ascii="Monotype Corsiva" w:hAnsi="Monotype Corsiva"/>
              <w:b/>
            </w:rPr>
            <w:t>3</w:t>
          </w:r>
          <w:r w:rsidRPr="00204E5E">
            <w:rPr>
              <w:rFonts w:ascii="Monotype Corsiva" w:hAnsi="Monotype Corsiva"/>
              <w:b/>
            </w:rPr>
            <w:t xml:space="preserve"> (2</w:t>
          </w:r>
          <w:r>
            <w:rPr>
              <w:rFonts w:ascii="Monotype Corsiva" w:hAnsi="Monotype Corsiva"/>
              <w:b/>
            </w:rPr>
            <w:t>4</w:t>
          </w:r>
          <w:r w:rsidRPr="00204E5E">
            <w:rPr>
              <w:rFonts w:ascii="Monotype Corsiva" w:hAnsi="Monotype Corsiva"/>
              <w:b/>
            </w:rPr>
            <w:t>) 201</w:t>
          </w:r>
          <w:r>
            <w:rPr>
              <w:rFonts w:ascii="Monotype Corsiva" w:hAnsi="Monotype Corsiva"/>
              <w:b/>
            </w:rPr>
            <w:t>5</w:t>
          </w:r>
          <w:r w:rsidRPr="00204E5E">
            <w:rPr>
              <w:rFonts w:ascii="Monotype Corsiva" w:hAnsi="Monotype Corsiva"/>
              <w:b/>
            </w:rPr>
            <w:t xml:space="preserve"> (русск. и англ.)</w:t>
          </w:r>
        </w:p>
        <w:p w:rsidR="00C85EB0" w:rsidRPr="00204E5E" w:rsidRDefault="00C85EB0" w:rsidP="00C85EB0">
          <w:pPr>
            <w:tabs>
              <w:tab w:val="center" w:pos="4677"/>
              <w:tab w:val="right" w:pos="9355"/>
            </w:tabs>
            <w:rPr>
              <w:rFonts w:ascii="Monotype Corsiva" w:hAnsi="Monotype Corsiva"/>
              <w:b/>
            </w:rPr>
          </w:pPr>
        </w:p>
        <w:p w:rsidR="001302DE" w:rsidRPr="00C85EB0" w:rsidRDefault="00C85EB0" w:rsidP="00C85EB0">
          <w:pPr>
            <w:pStyle w:val="a3"/>
            <w:rPr>
              <w:rFonts w:ascii="Monotype Corsiva" w:hAnsi="Monotype Corsiva"/>
              <w:b/>
              <w:sz w:val="24"/>
              <w:szCs w:val="24"/>
              <w:lang w:val="en-US"/>
            </w:rPr>
          </w:pPr>
          <w:r w:rsidRPr="00204E5E">
            <w:rPr>
              <w:rFonts w:ascii="Monotype Corsiva" w:hAnsi="Monotype Corsiva"/>
              <w:b/>
              <w:sz w:val="24"/>
              <w:szCs w:val="24"/>
              <w:lang w:val="en-US"/>
            </w:rPr>
            <w:t>Abstracts and keywords № 3 (24) 2015 (Russian and English)</w:t>
          </w:r>
        </w:p>
      </w:tc>
      <w:tc>
        <w:tcPr>
          <w:tcW w:w="570" w:type="pct"/>
          <w:shd w:val="clear" w:color="auto" w:fill="auto"/>
          <w:vAlign w:val="center"/>
        </w:tcPr>
        <w:p w:rsidR="001302DE" w:rsidRPr="001A3DE1" w:rsidRDefault="00BC412B" w:rsidP="00481510">
          <w:pPr>
            <w:pStyle w:val="a3"/>
            <w:ind w:hanging="108"/>
            <w:jc w:val="right"/>
            <w:rPr>
              <w:rFonts w:ascii="Monotype Corsiva" w:hAnsi="Monotype Corsiva"/>
              <w:b/>
              <w:sz w:val="24"/>
              <w:szCs w:val="24"/>
            </w:rPr>
          </w:pPr>
          <w:r>
            <w:rPr>
              <w:noProof/>
              <w:sz w:val="24"/>
              <w:szCs w:val="24"/>
            </w:rPr>
            <w:drawing>
              <wp:inline distT="0" distB="0" distL="0" distR="0" wp14:anchorId="102E7AD2" wp14:editId="622A9391">
                <wp:extent cx="647700" cy="6762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C85EB0">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BC412B" w:rsidP="00481510">
          <w:pPr>
            <w:pStyle w:val="a3"/>
            <w:ind w:left="-900" w:firstLine="900"/>
            <w:rPr>
              <w:rFonts w:ascii="Monotype Corsiva" w:hAnsi="Monotype Corsiva"/>
              <w:b/>
            </w:rPr>
          </w:pPr>
          <w:r>
            <w:rPr>
              <w:noProof/>
            </w:rPr>
            <w:drawing>
              <wp:inline distT="0" distB="0" distL="0" distR="0" wp14:anchorId="7BB12713" wp14:editId="563509F3">
                <wp:extent cx="647700" cy="6762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BC412B" w:rsidP="00481510">
          <w:pPr>
            <w:pStyle w:val="a3"/>
            <w:rPr>
              <w:rFonts w:ascii="Monotype Corsiva" w:hAnsi="Monotype Corsiva"/>
              <w:b/>
              <w:sz w:val="24"/>
              <w:szCs w:val="24"/>
            </w:rPr>
          </w:pPr>
          <w:r w:rsidRPr="001A3DE1">
            <w:rPr>
              <w:rFonts w:ascii="Monotype Corsiva" w:hAnsi="Monotype Corsiva"/>
              <w:b/>
              <w:sz w:val="24"/>
              <w:szCs w:val="24"/>
            </w:rPr>
            <w:t>Исследования молодых уч</w:t>
          </w:r>
          <w:r>
            <w:rPr>
              <w:rFonts w:ascii="Monotype Corsiva" w:hAnsi="Monotype Corsiva"/>
              <w:b/>
              <w:sz w:val="24"/>
              <w:szCs w:val="24"/>
            </w:rPr>
            <w:t>е</w:t>
          </w:r>
          <w:r w:rsidRPr="001A3DE1">
            <w:rPr>
              <w:rFonts w:ascii="Monotype Corsiva" w:hAnsi="Monotype Corsiva"/>
              <w:b/>
              <w:sz w:val="24"/>
              <w:szCs w:val="24"/>
            </w:rPr>
            <w:t>ных</w:t>
          </w:r>
        </w:p>
        <w:p w:rsidR="001302DE" w:rsidRPr="00704047" w:rsidRDefault="00C85EB0" w:rsidP="00481510"/>
      </w:tc>
    </w:tr>
  </w:tbl>
  <w:p w:rsidR="001302DE" w:rsidRPr="00A80FB1" w:rsidRDefault="00C85EB0" w:rsidP="00481510">
    <w:pPr>
      <w:pStyle w:val="a3"/>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C85EB0" w:rsidRPr="00204E5E" w:rsidRDefault="00C85EB0" w:rsidP="00C85EB0">
          <w:pPr>
            <w:tabs>
              <w:tab w:val="center" w:pos="4677"/>
              <w:tab w:val="right" w:pos="9355"/>
            </w:tabs>
            <w:rPr>
              <w:rFonts w:ascii="Monotype Corsiva" w:hAnsi="Monotype Corsiva"/>
              <w:b/>
            </w:rPr>
          </w:pPr>
        </w:p>
        <w:p w:rsidR="00C85EB0" w:rsidRPr="00204E5E" w:rsidRDefault="00C85EB0" w:rsidP="00C85EB0">
          <w:pPr>
            <w:tabs>
              <w:tab w:val="center" w:pos="4677"/>
              <w:tab w:val="right" w:pos="9355"/>
            </w:tabs>
            <w:rPr>
              <w:rFonts w:ascii="Monotype Corsiva" w:hAnsi="Monotype Corsiva"/>
              <w:b/>
            </w:rPr>
          </w:pPr>
          <w:r w:rsidRPr="00204E5E">
            <w:rPr>
              <w:rFonts w:ascii="Monotype Corsiva" w:hAnsi="Monotype Corsiva"/>
              <w:b/>
            </w:rPr>
            <w:t xml:space="preserve">Аннотации и ключевые слова № </w:t>
          </w:r>
          <w:r>
            <w:rPr>
              <w:rFonts w:ascii="Monotype Corsiva" w:hAnsi="Monotype Corsiva"/>
              <w:b/>
            </w:rPr>
            <w:t>3</w:t>
          </w:r>
          <w:r w:rsidRPr="00204E5E">
            <w:rPr>
              <w:rFonts w:ascii="Monotype Corsiva" w:hAnsi="Monotype Corsiva"/>
              <w:b/>
            </w:rPr>
            <w:t xml:space="preserve"> (2</w:t>
          </w:r>
          <w:r>
            <w:rPr>
              <w:rFonts w:ascii="Monotype Corsiva" w:hAnsi="Monotype Corsiva"/>
              <w:b/>
            </w:rPr>
            <w:t>4</w:t>
          </w:r>
          <w:r w:rsidRPr="00204E5E">
            <w:rPr>
              <w:rFonts w:ascii="Monotype Corsiva" w:hAnsi="Monotype Corsiva"/>
              <w:b/>
            </w:rPr>
            <w:t>) 201</w:t>
          </w:r>
          <w:r>
            <w:rPr>
              <w:rFonts w:ascii="Monotype Corsiva" w:hAnsi="Monotype Corsiva"/>
              <w:b/>
            </w:rPr>
            <w:t>5</w:t>
          </w:r>
          <w:r w:rsidRPr="00204E5E">
            <w:rPr>
              <w:rFonts w:ascii="Monotype Corsiva" w:hAnsi="Monotype Corsiva"/>
              <w:b/>
            </w:rPr>
            <w:t xml:space="preserve"> (русск. и англ.)</w:t>
          </w:r>
        </w:p>
        <w:p w:rsidR="00C85EB0" w:rsidRPr="00204E5E" w:rsidRDefault="00C85EB0" w:rsidP="00C85EB0">
          <w:pPr>
            <w:tabs>
              <w:tab w:val="center" w:pos="4677"/>
              <w:tab w:val="right" w:pos="9355"/>
            </w:tabs>
            <w:rPr>
              <w:rFonts w:ascii="Monotype Corsiva" w:hAnsi="Monotype Corsiva"/>
              <w:b/>
            </w:rPr>
          </w:pPr>
        </w:p>
        <w:p w:rsidR="001302DE" w:rsidRPr="00C85EB0" w:rsidRDefault="00C85EB0" w:rsidP="00C85EB0">
          <w:pPr>
            <w:pStyle w:val="a3"/>
            <w:rPr>
              <w:rFonts w:ascii="Monotype Corsiva" w:hAnsi="Monotype Corsiva"/>
              <w:b/>
              <w:sz w:val="24"/>
              <w:szCs w:val="24"/>
              <w:lang w:val="en-US"/>
            </w:rPr>
          </w:pPr>
          <w:r w:rsidRPr="00204E5E">
            <w:rPr>
              <w:rFonts w:ascii="Monotype Corsiva" w:hAnsi="Monotype Corsiva"/>
              <w:b/>
              <w:sz w:val="24"/>
              <w:szCs w:val="24"/>
              <w:lang w:val="en-US"/>
            </w:rPr>
            <w:t>Abstracts and keywords № 3 (24) 2015 (Russian and English)</w:t>
          </w:r>
        </w:p>
      </w:tc>
      <w:tc>
        <w:tcPr>
          <w:tcW w:w="570" w:type="pct"/>
          <w:shd w:val="clear" w:color="auto" w:fill="auto"/>
          <w:vAlign w:val="center"/>
        </w:tcPr>
        <w:p w:rsidR="001302DE" w:rsidRPr="001A3DE1" w:rsidRDefault="00BC412B" w:rsidP="00481510">
          <w:pPr>
            <w:pStyle w:val="a3"/>
            <w:ind w:hanging="108"/>
            <w:jc w:val="right"/>
            <w:rPr>
              <w:rFonts w:ascii="Monotype Corsiva" w:hAnsi="Monotype Corsiva"/>
              <w:b/>
              <w:sz w:val="24"/>
              <w:szCs w:val="24"/>
            </w:rPr>
          </w:pPr>
          <w:r>
            <w:rPr>
              <w:noProof/>
              <w:sz w:val="24"/>
              <w:szCs w:val="24"/>
            </w:rPr>
            <w:drawing>
              <wp:inline distT="0" distB="0" distL="0" distR="0" wp14:anchorId="5FC0F4BC" wp14:editId="0879AABD">
                <wp:extent cx="647700" cy="6762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C85EB0">
    <w:pPr>
      <w:pStyle w:val="a3"/>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BC412B" w:rsidP="00481510">
          <w:pPr>
            <w:pStyle w:val="a3"/>
            <w:ind w:left="-900" w:firstLine="900"/>
            <w:rPr>
              <w:rFonts w:ascii="Monotype Corsiva" w:hAnsi="Monotype Corsiva"/>
              <w:b/>
            </w:rPr>
          </w:pPr>
          <w:r>
            <w:rPr>
              <w:noProof/>
            </w:rPr>
            <w:drawing>
              <wp:inline distT="0" distB="0" distL="0" distR="0" wp14:anchorId="74AAE25D" wp14:editId="5ABAF2E9">
                <wp:extent cx="647700" cy="6762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BC412B" w:rsidP="00481510">
          <w:pPr>
            <w:pStyle w:val="a3"/>
            <w:rPr>
              <w:rFonts w:ascii="Monotype Corsiva" w:hAnsi="Monotype Corsiva"/>
              <w:b/>
              <w:sz w:val="24"/>
              <w:szCs w:val="24"/>
            </w:rPr>
          </w:pPr>
          <w:r w:rsidRPr="001A3DE1">
            <w:rPr>
              <w:rFonts w:ascii="Monotype Corsiva" w:hAnsi="Monotype Corsiva"/>
              <w:b/>
              <w:sz w:val="24"/>
              <w:szCs w:val="24"/>
            </w:rPr>
            <w:t>Исследования молодых уч</w:t>
          </w:r>
          <w:r>
            <w:rPr>
              <w:rFonts w:ascii="Monotype Corsiva" w:hAnsi="Monotype Corsiva"/>
              <w:b/>
              <w:sz w:val="24"/>
              <w:szCs w:val="24"/>
            </w:rPr>
            <w:t>ен</w:t>
          </w:r>
          <w:r w:rsidRPr="001A3DE1">
            <w:rPr>
              <w:rFonts w:ascii="Monotype Corsiva" w:hAnsi="Monotype Corsiva"/>
              <w:b/>
              <w:sz w:val="24"/>
              <w:szCs w:val="24"/>
            </w:rPr>
            <w:t>ых</w:t>
          </w:r>
        </w:p>
        <w:p w:rsidR="001302DE" w:rsidRPr="00704047" w:rsidRDefault="00C85EB0" w:rsidP="00481510"/>
      </w:tc>
    </w:tr>
  </w:tbl>
  <w:p w:rsidR="001302DE" w:rsidRPr="002578E9" w:rsidRDefault="00C85EB0" w:rsidP="00481510">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1302DE" w:rsidRPr="001A3DE1" w:rsidRDefault="00C85EB0" w:rsidP="00481510">
          <w:pPr>
            <w:pStyle w:val="a3"/>
            <w:rPr>
              <w:rFonts w:ascii="Monotype Corsiva" w:hAnsi="Monotype Corsiva"/>
              <w:b/>
              <w:sz w:val="24"/>
              <w:szCs w:val="24"/>
            </w:rPr>
          </w:pPr>
        </w:p>
        <w:p w:rsidR="001302DE" w:rsidRPr="00431667" w:rsidRDefault="00BC412B" w:rsidP="00481510">
          <w:pPr>
            <w:pStyle w:val="a7"/>
            <w:shd w:val="clear" w:color="auto" w:fill="FFFFFF"/>
            <w:spacing w:before="0" w:after="0"/>
            <w:ind w:firstLine="0"/>
            <w:jc w:val="left"/>
            <w:rPr>
              <w:rFonts w:ascii="Monotype Corsiva" w:hAnsi="Monotype Corsiva" w:cs="Tahoma"/>
              <w:b/>
              <w:sz w:val="24"/>
              <w:szCs w:val="24"/>
              <w:lang w:val="ru-RU" w:eastAsia="ru-RU"/>
            </w:rPr>
          </w:pPr>
          <w:r w:rsidRPr="00431667">
            <w:rPr>
              <w:rFonts w:ascii="Monotype Corsiva" w:hAnsi="Monotype Corsiva" w:cs="Tahoma"/>
              <w:b/>
              <w:sz w:val="24"/>
              <w:szCs w:val="24"/>
              <w:lang w:val="ru-RU" w:eastAsia="ru-RU"/>
            </w:rPr>
            <w:t xml:space="preserve">Т. Е. Климова, С. Н. Юревич, Н. Ю. </w:t>
          </w:r>
          <w:proofErr w:type="spellStart"/>
          <w:r w:rsidRPr="00431667">
            <w:rPr>
              <w:rFonts w:ascii="Monotype Corsiva" w:hAnsi="Monotype Corsiva" w:cs="Tahoma"/>
              <w:b/>
              <w:sz w:val="24"/>
              <w:szCs w:val="24"/>
              <w:lang w:val="ru-RU" w:eastAsia="ru-RU"/>
            </w:rPr>
            <w:t>Избасарова</w:t>
          </w:r>
          <w:proofErr w:type="spellEnd"/>
          <w:r w:rsidRPr="00431667">
            <w:rPr>
              <w:rFonts w:ascii="Monotype Corsiva" w:hAnsi="Monotype Corsiva" w:cs="Tahoma"/>
              <w:b/>
              <w:sz w:val="24"/>
              <w:szCs w:val="24"/>
              <w:lang w:val="ru-RU" w:eastAsia="ru-RU"/>
            </w:rPr>
            <w:t xml:space="preserve">, Л. А. Летучева </w:t>
          </w:r>
        </w:p>
        <w:p w:rsidR="001302DE" w:rsidRPr="00431667" w:rsidRDefault="00BC412B" w:rsidP="00481510">
          <w:pPr>
            <w:pStyle w:val="a7"/>
            <w:shd w:val="clear" w:color="auto" w:fill="FFFFFF"/>
            <w:spacing w:before="0" w:after="0"/>
            <w:ind w:firstLine="0"/>
            <w:jc w:val="left"/>
            <w:rPr>
              <w:rFonts w:ascii="Monotype Corsiva" w:hAnsi="Monotype Corsiva"/>
              <w:b/>
              <w:color w:val="000000"/>
              <w:sz w:val="24"/>
              <w:szCs w:val="24"/>
              <w:shd w:val="clear" w:color="auto" w:fill="FFFFFF"/>
              <w:lang w:val="ru-RU" w:eastAsia="ru-RU"/>
            </w:rPr>
          </w:pPr>
          <w:r w:rsidRPr="00431667">
            <w:rPr>
              <w:rFonts w:ascii="Monotype Corsiva" w:hAnsi="Monotype Corsiva" w:cs="Tahoma"/>
              <w:b/>
              <w:bCs/>
              <w:sz w:val="24"/>
              <w:szCs w:val="24"/>
              <w:lang w:val="ru-RU" w:eastAsia="ru-RU"/>
            </w:rPr>
            <w:t>Повышение квалификации педагогов в условиях сетевого взаимодействия</w:t>
          </w:r>
        </w:p>
        <w:p w:rsidR="001302DE" w:rsidRPr="001A3DE1" w:rsidRDefault="00C85EB0" w:rsidP="00481510">
          <w:pPr>
            <w:pStyle w:val="a3"/>
            <w:rPr>
              <w:rFonts w:ascii="Monotype Corsiva" w:hAnsi="Monotype Corsiva"/>
              <w:b/>
              <w:sz w:val="24"/>
              <w:szCs w:val="24"/>
            </w:rPr>
          </w:pPr>
        </w:p>
      </w:tc>
      <w:tc>
        <w:tcPr>
          <w:tcW w:w="570" w:type="pct"/>
          <w:shd w:val="clear" w:color="auto" w:fill="auto"/>
          <w:vAlign w:val="center"/>
        </w:tcPr>
        <w:p w:rsidR="001302DE" w:rsidRPr="001A3DE1" w:rsidRDefault="00BC412B" w:rsidP="00481510">
          <w:pPr>
            <w:pStyle w:val="a3"/>
            <w:ind w:hanging="108"/>
            <w:jc w:val="right"/>
            <w:rPr>
              <w:rFonts w:ascii="Monotype Corsiva" w:hAnsi="Monotype Corsiva"/>
              <w:b/>
              <w:sz w:val="24"/>
              <w:szCs w:val="24"/>
            </w:rPr>
          </w:pPr>
          <w:r>
            <w:rPr>
              <w:noProof/>
              <w:sz w:val="24"/>
              <w:szCs w:val="24"/>
            </w:rPr>
            <w:drawing>
              <wp:inline distT="0" distB="0" distL="0" distR="0" wp14:anchorId="5105A87D" wp14:editId="611DA710">
                <wp:extent cx="647700" cy="6762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C85EB0">
    <w:pPr>
      <w:pStyle w:val="a3"/>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BC412B" w:rsidP="00481510">
          <w:pPr>
            <w:pStyle w:val="a3"/>
            <w:ind w:left="-900" w:firstLine="900"/>
            <w:rPr>
              <w:rFonts w:ascii="Monotype Corsiva" w:hAnsi="Monotype Corsiva"/>
              <w:b/>
            </w:rPr>
          </w:pPr>
          <w:r>
            <w:rPr>
              <w:noProof/>
            </w:rPr>
            <w:drawing>
              <wp:inline distT="0" distB="0" distL="0" distR="0" wp14:anchorId="7E58B8C5" wp14:editId="2CB555C1">
                <wp:extent cx="647700" cy="6762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BC412B" w:rsidP="00481510">
          <w:pPr>
            <w:pStyle w:val="a3"/>
            <w:rPr>
              <w:rFonts w:ascii="Monotype Corsiva" w:hAnsi="Monotype Corsiva"/>
              <w:b/>
              <w:sz w:val="24"/>
              <w:szCs w:val="24"/>
            </w:rPr>
          </w:pPr>
          <w:r w:rsidRPr="001A3DE1">
            <w:rPr>
              <w:rFonts w:ascii="Monotype Corsiva" w:hAnsi="Monotype Corsiva"/>
              <w:b/>
              <w:sz w:val="24"/>
              <w:szCs w:val="24"/>
            </w:rPr>
            <w:t>Исследования молодых уч</w:t>
          </w:r>
          <w:r>
            <w:rPr>
              <w:rFonts w:ascii="Monotype Corsiva" w:hAnsi="Monotype Corsiva"/>
              <w:b/>
              <w:sz w:val="24"/>
              <w:szCs w:val="24"/>
            </w:rPr>
            <w:t>е</w:t>
          </w:r>
          <w:r w:rsidRPr="001A3DE1">
            <w:rPr>
              <w:rFonts w:ascii="Monotype Corsiva" w:hAnsi="Monotype Corsiva"/>
              <w:b/>
              <w:sz w:val="24"/>
              <w:szCs w:val="24"/>
            </w:rPr>
            <w:t>ных</w:t>
          </w:r>
        </w:p>
        <w:p w:rsidR="001302DE" w:rsidRPr="00704047" w:rsidRDefault="00C85EB0" w:rsidP="00481510"/>
      </w:tc>
    </w:tr>
  </w:tbl>
  <w:p w:rsidR="001302DE" w:rsidRPr="006B73B8" w:rsidRDefault="00C85EB0" w:rsidP="00481510">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2B"/>
    <w:rsid w:val="00204E5E"/>
    <w:rsid w:val="00250BCC"/>
    <w:rsid w:val="00564BA8"/>
    <w:rsid w:val="005B77A0"/>
    <w:rsid w:val="007001F0"/>
    <w:rsid w:val="00820633"/>
    <w:rsid w:val="009579F4"/>
    <w:rsid w:val="00BC412B"/>
    <w:rsid w:val="00C078FE"/>
    <w:rsid w:val="00C8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412B"/>
    <w:pPr>
      <w:tabs>
        <w:tab w:val="center" w:pos="4677"/>
        <w:tab w:val="right" w:pos="9355"/>
      </w:tabs>
    </w:pPr>
    <w:rPr>
      <w:sz w:val="20"/>
      <w:szCs w:val="20"/>
    </w:rPr>
  </w:style>
  <w:style w:type="character" w:customStyle="1" w:styleId="a4">
    <w:name w:val="Верхний колонтитул Знак"/>
    <w:basedOn w:val="a0"/>
    <w:link w:val="a3"/>
    <w:rsid w:val="00BC412B"/>
    <w:rPr>
      <w:rFonts w:ascii="Times New Roman" w:eastAsia="Times New Roman" w:hAnsi="Times New Roman" w:cs="Times New Roman"/>
      <w:sz w:val="20"/>
      <w:szCs w:val="20"/>
      <w:lang w:eastAsia="ru-RU"/>
    </w:rPr>
  </w:style>
  <w:style w:type="paragraph" w:styleId="a5">
    <w:name w:val="footer"/>
    <w:basedOn w:val="a"/>
    <w:link w:val="a6"/>
    <w:rsid w:val="00BC412B"/>
    <w:pPr>
      <w:tabs>
        <w:tab w:val="center" w:pos="4677"/>
        <w:tab w:val="right" w:pos="9355"/>
      </w:tabs>
    </w:pPr>
    <w:rPr>
      <w:sz w:val="20"/>
      <w:szCs w:val="20"/>
    </w:rPr>
  </w:style>
  <w:style w:type="character" w:customStyle="1" w:styleId="a6">
    <w:name w:val="Нижний колонтитул Знак"/>
    <w:basedOn w:val="a0"/>
    <w:link w:val="a5"/>
    <w:rsid w:val="00BC412B"/>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rsid w:val="00BC412B"/>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BC412B"/>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BC412B"/>
    <w:rPr>
      <w:rFonts w:ascii="Tahoma" w:hAnsi="Tahoma" w:cs="Tahoma"/>
      <w:sz w:val="16"/>
      <w:szCs w:val="16"/>
    </w:rPr>
  </w:style>
  <w:style w:type="character" w:customStyle="1" w:styleId="aa">
    <w:name w:val="Текст выноски Знак"/>
    <w:basedOn w:val="a0"/>
    <w:link w:val="a9"/>
    <w:uiPriority w:val="99"/>
    <w:semiHidden/>
    <w:rsid w:val="00BC41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412B"/>
    <w:pPr>
      <w:tabs>
        <w:tab w:val="center" w:pos="4677"/>
        <w:tab w:val="right" w:pos="9355"/>
      </w:tabs>
    </w:pPr>
    <w:rPr>
      <w:sz w:val="20"/>
      <w:szCs w:val="20"/>
    </w:rPr>
  </w:style>
  <w:style w:type="character" w:customStyle="1" w:styleId="a4">
    <w:name w:val="Верхний колонтитул Знак"/>
    <w:basedOn w:val="a0"/>
    <w:link w:val="a3"/>
    <w:rsid w:val="00BC412B"/>
    <w:rPr>
      <w:rFonts w:ascii="Times New Roman" w:eastAsia="Times New Roman" w:hAnsi="Times New Roman" w:cs="Times New Roman"/>
      <w:sz w:val="20"/>
      <w:szCs w:val="20"/>
      <w:lang w:eastAsia="ru-RU"/>
    </w:rPr>
  </w:style>
  <w:style w:type="paragraph" w:styleId="a5">
    <w:name w:val="footer"/>
    <w:basedOn w:val="a"/>
    <w:link w:val="a6"/>
    <w:rsid w:val="00BC412B"/>
    <w:pPr>
      <w:tabs>
        <w:tab w:val="center" w:pos="4677"/>
        <w:tab w:val="right" w:pos="9355"/>
      </w:tabs>
    </w:pPr>
    <w:rPr>
      <w:sz w:val="20"/>
      <w:szCs w:val="20"/>
    </w:rPr>
  </w:style>
  <w:style w:type="character" w:customStyle="1" w:styleId="a6">
    <w:name w:val="Нижний колонтитул Знак"/>
    <w:basedOn w:val="a0"/>
    <w:link w:val="a5"/>
    <w:rsid w:val="00BC412B"/>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rsid w:val="00BC412B"/>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BC412B"/>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BC412B"/>
    <w:rPr>
      <w:rFonts w:ascii="Tahoma" w:hAnsi="Tahoma" w:cs="Tahoma"/>
      <w:sz w:val="16"/>
      <w:szCs w:val="16"/>
    </w:rPr>
  </w:style>
  <w:style w:type="character" w:customStyle="1" w:styleId="aa">
    <w:name w:val="Текст выноски Знак"/>
    <w:basedOn w:val="a0"/>
    <w:link w:val="a9"/>
    <w:uiPriority w:val="99"/>
    <w:semiHidden/>
    <w:rsid w:val="00BC41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6312</Words>
  <Characters>35983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7</cp:revision>
  <dcterms:created xsi:type="dcterms:W3CDTF">2017-03-13T07:43:00Z</dcterms:created>
  <dcterms:modified xsi:type="dcterms:W3CDTF">2017-03-21T04:42:00Z</dcterms:modified>
</cp:coreProperties>
</file>